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0F0A0" w14:textId="5A35F51D" w:rsidR="004C67E0" w:rsidRPr="00C20C38" w:rsidRDefault="338B7BC8" w:rsidP="007309B7">
      <w:pPr>
        <w:tabs>
          <w:tab w:val="right" w:pos="9630"/>
        </w:tabs>
        <w:spacing w:after="0"/>
        <w:jc w:val="both"/>
        <w:rPr>
          <w:rFonts w:ascii="Arial" w:hAnsi="Arial" w:cs="Arial" w:hint="eastAsia"/>
          <w:b/>
          <w:bCs/>
          <w:color w:val="000000" w:themeColor="text1"/>
          <w:sz w:val="24"/>
          <w:szCs w:val="24"/>
          <w:lang w:eastAsia="ja-JP"/>
        </w:rPr>
      </w:pPr>
      <w:bookmarkStart w:id="0" w:name="page1"/>
      <w:r w:rsidRPr="338B7BC8">
        <w:rPr>
          <w:rFonts w:ascii="Arial" w:hAnsi="Arial" w:cs="Arial"/>
          <w:b/>
          <w:bCs/>
          <w:sz w:val="24"/>
          <w:szCs w:val="24"/>
        </w:rPr>
        <w:t>3GPP TSG-RAN WG4 Meeting #1</w:t>
      </w:r>
      <w:r w:rsidR="000A4A19">
        <w:rPr>
          <w:rFonts w:ascii="Arial" w:hAnsi="Arial" w:cs="Arial"/>
          <w:b/>
          <w:bCs/>
          <w:sz w:val="24"/>
          <w:szCs w:val="24"/>
        </w:rPr>
        <w:t>1</w:t>
      </w:r>
      <w:r w:rsidR="008F580A">
        <w:rPr>
          <w:rFonts w:ascii="Arial" w:hAnsi="Arial" w:cs="Arial" w:hint="eastAsia"/>
          <w:b/>
          <w:bCs/>
          <w:sz w:val="24"/>
          <w:szCs w:val="24"/>
          <w:lang w:eastAsia="ja-JP"/>
        </w:rPr>
        <w:t>6</w:t>
      </w:r>
      <w:r w:rsidR="00C7552E">
        <w:rPr>
          <w:rFonts w:ascii="Arial" w:hAnsi="Arial" w:cs="Arial" w:hint="eastAsia"/>
          <w:b/>
          <w:bCs/>
          <w:sz w:val="24"/>
          <w:szCs w:val="24"/>
          <w:lang w:eastAsia="ja-JP"/>
        </w:rPr>
        <w:t>bis</w:t>
      </w:r>
      <w:r w:rsidR="003C6770">
        <w:tab/>
      </w:r>
      <w:r w:rsidR="00AF6FB0" w:rsidRPr="009A2E1D">
        <w:rPr>
          <w:rFonts w:ascii="Arial" w:hAnsi="Arial" w:cs="Arial"/>
          <w:b/>
          <w:bCs/>
          <w:color w:val="000000" w:themeColor="text1"/>
          <w:sz w:val="24"/>
          <w:szCs w:val="24"/>
        </w:rPr>
        <w:t>R4-2</w:t>
      </w:r>
      <w:r w:rsidR="00A16EA9" w:rsidRPr="009A2E1D">
        <w:rPr>
          <w:rFonts w:ascii="Arial" w:hAnsi="Arial" w:cs="Arial" w:hint="eastAsia"/>
          <w:b/>
          <w:bCs/>
          <w:color w:val="000000" w:themeColor="text1"/>
          <w:sz w:val="24"/>
          <w:szCs w:val="24"/>
          <w:lang w:eastAsia="ja-JP"/>
        </w:rPr>
        <w:t>5</w:t>
      </w:r>
      <w:r w:rsidR="00C20C38" w:rsidRPr="009A2E1D">
        <w:rPr>
          <w:rFonts w:ascii="Arial" w:hAnsi="Arial" w:cs="Arial" w:hint="eastAsia"/>
          <w:b/>
          <w:bCs/>
          <w:color w:val="000000" w:themeColor="text1"/>
          <w:sz w:val="24"/>
          <w:szCs w:val="24"/>
          <w:lang w:eastAsia="ja-JP"/>
        </w:rPr>
        <w:t>1</w:t>
      </w:r>
      <w:r w:rsidR="009A2E1D" w:rsidRPr="009A2E1D">
        <w:rPr>
          <w:rFonts w:ascii="Arial" w:hAnsi="Arial" w:cs="Arial" w:hint="eastAsia"/>
          <w:b/>
          <w:bCs/>
          <w:color w:val="000000" w:themeColor="text1"/>
          <w:sz w:val="24"/>
          <w:szCs w:val="24"/>
          <w:lang w:eastAsia="ja-JP"/>
        </w:rPr>
        <w:t>3292</w:t>
      </w:r>
    </w:p>
    <w:p w14:paraId="5F5E0FF5" w14:textId="4C1C3F5C" w:rsidR="006E0C01" w:rsidRDefault="00C7552E" w:rsidP="007309B7">
      <w:pPr>
        <w:tabs>
          <w:tab w:val="left" w:pos="1985"/>
        </w:tabs>
        <w:jc w:val="both"/>
        <w:rPr>
          <w:rFonts w:ascii="Arial" w:eastAsiaTheme="minorEastAsia" w:hAnsi="Arial" w:cs="Arial"/>
          <w:b/>
          <w:sz w:val="24"/>
          <w:szCs w:val="24"/>
          <w:lang w:eastAsia="ja-JP"/>
        </w:rPr>
      </w:pPr>
      <w:r>
        <w:rPr>
          <w:rFonts w:ascii="Arial" w:eastAsiaTheme="minorEastAsia" w:hAnsi="Arial" w:cs="Arial" w:hint="eastAsia"/>
          <w:b/>
          <w:sz w:val="24"/>
          <w:szCs w:val="24"/>
          <w:lang w:eastAsia="ja-JP"/>
        </w:rPr>
        <w:t>Prague</w:t>
      </w:r>
      <w:r w:rsidR="00D91BD2">
        <w:rPr>
          <w:rFonts w:ascii="Arial" w:eastAsiaTheme="minorEastAsia" w:hAnsi="Arial" w:cs="Arial" w:hint="eastAsia"/>
          <w:b/>
          <w:sz w:val="24"/>
          <w:szCs w:val="24"/>
          <w:lang w:eastAsia="ja-JP"/>
        </w:rPr>
        <w:t xml:space="preserve">, </w:t>
      </w:r>
      <w:r>
        <w:rPr>
          <w:rFonts w:ascii="Arial" w:eastAsiaTheme="minorEastAsia" w:hAnsi="Arial" w:cs="Arial" w:hint="eastAsia"/>
          <w:b/>
          <w:sz w:val="24"/>
          <w:szCs w:val="24"/>
          <w:lang w:eastAsia="ja-JP"/>
        </w:rPr>
        <w:t>CZ</w:t>
      </w:r>
      <w:r w:rsidR="006E0C01" w:rsidRPr="006E0C01">
        <w:rPr>
          <w:rFonts w:ascii="Arial" w:eastAsia="SimSun" w:hAnsi="Arial" w:cs="Arial"/>
          <w:b/>
          <w:sz w:val="24"/>
          <w:szCs w:val="24"/>
          <w:lang w:eastAsia="zh-CN"/>
        </w:rPr>
        <w:t xml:space="preserve">, </w:t>
      </w:r>
      <w:r>
        <w:rPr>
          <w:rFonts w:ascii="Arial" w:eastAsiaTheme="minorEastAsia" w:hAnsi="Arial" w:cs="Arial" w:hint="eastAsia"/>
          <w:b/>
          <w:sz w:val="24"/>
          <w:szCs w:val="24"/>
          <w:lang w:eastAsia="ja-JP"/>
        </w:rPr>
        <w:t>13</w:t>
      </w:r>
      <w:r w:rsidR="00B4200F" w:rsidRPr="00BA289F">
        <w:rPr>
          <w:rFonts w:ascii="Arial" w:eastAsia="SimSun" w:hAnsi="Arial" w:cs="Arial"/>
          <w:b/>
          <w:sz w:val="24"/>
          <w:szCs w:val="24"/>
          <w:vertAlign w:val="superscript"/>
          <w:lang w:eastAsia="zh-CN"/>
        </w:rPr>
        <w:t>th</w:t>
      </w:r>
      <w:r w:rsidR="00B4200F">
        <w:rPr>
          <w:rFonts w:ascii="Arial" w:eastAsiaTheme="minorEastAsia" w:hAnsi="Arial" w:cs="Arial"/>
          <w:b/>
          <w:sz w:val="24"/>
          <w:szCs w:val="24"/>
          <w:lang w:eastAsia="ja-JP"/>
        </w:rPr>
        <w:t xml:space="preserve"> </w:t>
      </w:r>
      <w:r w:rsidR="00B4200F" w:rsidRPr="006E0C01">
        <w:rPr>
          <w:rFonts w:ascii="Arial" w:eastAsia="SimSun" w:hAnsi="Arial" w:cs="Arial"/>
          <w:b/>
          <w:sz w:val="24"/>
          <w:szCs w:val="24"/>
          <w:lang w:eastAsia="zh-CN"/>
        </w:rPr>
        <w:t>–</w:t>
      </w:r>
      <w:r w:rsidR="006E0C01" w:rsidRPr="006E0C01">
        <w:rPr>
          <w:rFonts w:ascii="Arial" w:eastAsia="SimSun" w:hAnsi="Arial" w:cs="Arial"/>
          <w:b/>
          <w:sz w:val="24"/>
          <w:szCs w:val="24"/>
          <w:lang w:eastAsia="zh-CN"/>
        </w:rPr>
        <w:t xml:space="preserve"> </w:t>
      </w:r>
      <w:r w:rsidR="009435CF">
        <w:rPr>
          <w:rFonts w:ascii="Arial" w:eastAsiaTheme="minorEastAsia" w:hAnsi="Arial" w:cs="Arial" w:hint="eastAsia"/>
          <w:b/>
          <w:sz w:val="24"/>
          <w:szCs w:val="24"/>
          <w:lang w:eastAsia="ja-JP"/>
        </w:rPr>
        <w:t>17</w:t>
      </w:r>
      <w:r w:rsidR="00AC4579" w:rsidRPr="009435CF">
        <w:rPr>
          <w:rFonts w:ascii="Arial" w:eastAsiaTheme="minorEastAsia" w:hAnsi="Arial" w:cs="Arial" w:hint="eastAsia"/>
          <w:b/>
          <w:sz w:val="24"/>
          <w:szCs w:val="24"/>
          <w:vertAlign w:val="superscript"/>
          <w:lang w:eastAsia="ja-JP"/>
        </w:rPr>
        <w:t>th</w:t>
      </w:r>
      <w:r w:rsidR="006E0C01" w:rsidRPr="006E0C01">
        <w:rPr>
          <w:rFonts w:ascii="Arial" w:eastAsia="SimSun" w:hAnsi="Arial" w:cs="Arial"/>
          <w:b/>
          <w:sz w:val="24"/>
          <w:szCs w:val="24"/>
          <w:lang w:eastAsia="zh-CN"/>
        </w:rPr>
        <w:t xml:space="preserve"> </w:t>
      </w:r>
      <w:r w:rsidR="009435CF">
        <w:rPr>
          <w:rFonts w:ascii="Arial" w:eastAsiaTheme="minorEastAsia" w:hAnsi="Arial" w:cs="Arial" w:hint="eastAsia"/>
          <w:b/>
          <w:sz w:val="24"/>
          <w:szCs w:val="24"/>
          <w:lang w:eastAsia="ja-JP"/>
        </w:rPr>
        <w:t>October</w:t>
      </w:r>
      <w:r w:rsidR="006E0C01" w:rsidRPr="006E0C01">
        <w:rPr>
          <w:rFonts w:ascii="Arial" w:eastAsia="SimSun" w:hAnsi="Arial" w:cs="Arial"/>
          <w:b/>
          <w:sz w:val="24"/>
          <w:szCs w:val="24"/>
          <w:lang w:eastAsia="zh-CN"/>
        </w:rPr>
        <w:t xml:space="preserve"> 2025</w:t>
      </w:r>
    </w:p>
    <w:p w14:paraId="5C98555D" w14:textId="2119CF30" w:rsidR="00214859" w:rsidRPr="006027A6" w:rsidRDefault="338B7BC8" w:rsidP="007309B7">
      <w:pPr>
        <w:tabs>
          <w:tab w:val="left" w:pos="1985"/>
        </w:tabs>
        <w:jc w:val="both"/>
        <w:rPr>
          <w:rFonts w:ascii="Arial" w:hAnsi="Arial"/>
          <w:color w:val="000000" w:themeColor="text1"/>
          <w:sz w:val="24"/>
          <w:szCs w:val="24"/>
          <w:lang w:val="en-US" w:eastAsia="ja-JP"/>
        </w:rPr>
      </w:pPr>
      <w:r w:rsidRPr="338B7BC8">
        <w:rPr>
          <w:rFonts w:ascii="Arial" w:hAnsi="Arial"/>
          <w:b/>
          <w:bCs/>
          <w:sz w:val="24"/>
          <w:szCs w:val="24"/>
          <w:lang w:val="en-US"/>
        </w:rPr>
        <w:t>A</w:t>
      </w:r>
      <w:r w:rsidRPr="006027A6">
        <w:rPr>
          <w:rFonts w:ascii="Arial" w:hAnsi="Arial"/>
          <w:b/>
          <w:bCs/>
          <w:color w:val="000000" w:themeColor="text1"/>
          <w:sz w:val="24"/>
          <w:szCs w:val="24"/>
          <w:lang w:val="en-US"/>
        </w:rPr>
        <w:t>genda item:</w:t>
      </w:r>
      <w:r w:rsidR="00214859" w:rsidRPr="006027A6">
        <w:rPr>
          <w:color w:val="000000" w:themeColor="text1"/>
        </w:rPr>
        <w:tab/>
      </w:r>
      <w:r w:rsidR="006027A6" w:rsidRPr="006027A6">
        <w:rPr>
          <w:rFonts w:ascii="Arial" w:hAnsi="Arial" w:hint="eastAsia"/>
          <w:color w:val="000000" w:themeColor="text1"/>
          <w:sz w:val="24"/>
          <w:szCs w:val="24"/>
          <w:lang w:val="en-US" w:eastAsia="ja-JP"/>
        </w:rPr>
        <w:t>8.8</w:t>
      </w:r>
    </w:p>
    <w:p w14:paraId="5B0FC1DA" w14:textId="77777777" w:rsidR="0081689A" w:rsidRPr="006027A6" w:rsidRDefault="0081689A" w:rsidP="007309B7">
      <w:pPr>
        <w:tabs>
          <w:tab w:val="left" w:pos="1985"/>
        </w:tabs>
        <w:ind w:left="1136" w:hanging="1136"/>
        <w:jc w:val="both"/>
        <w:rPr>
          <w:rFonts w:ascii="Arial" w:hAnsi="Arial"/>
          <w:color w:val="000000" w:themeColor="text1"/>
          <w:sz w:val="24"/>
          <w:lang w:val="en-US"/>
        </w:rPr>
      </w:pPr>
      <w:r w:rsidRPr="006027A6">
        <w:rPr>
          <w:rFonts w:ascii="Arial" w:hAnsi="Arial"/>
          <w:b/>
          <w:color w:val="000000" w:themeColor="text1"/>
          <w:sz w:val="24"/>
          <w:lang w:val="en-US"/>
        </w:rPr>
        <w:t xml:space="preserve">Source: </w:t>
      </w:r>
      <w:r w:rsidRPr="006027A6">
        <w:rPr>
          <w:rFonts w:ascii="Arial" w:hAnsi="Arial"/>
          <w:b/>
          <w:color w:val="000000" w:themeColor="text1"/>
          <w:sz w:val="24"/>
          <w:lang w:val="en-US"/>
        </w:rPr>
        <w:tab/>
      </w:r>
      <w:r w:rsidR="00642564" w:rsidRPr="006027A6">
        <w:rPr>
          <w:rFonts w:ascii="Arial" w:hAnsi="Arial"/>
          <w:b/>
          <w:color w:val="000000" w:themeColor="text1"/>
          <w:sz w:val="24"/>
          <w:lang w:val="en-US"/>
        </w:rPr>
        <w:tab/>
      </w:r>
      <w:r w:rsidRPr="006027A6">
        <w:rPr>
          <w:rFonts w:ascii="Arial" w:hAnsi="Arial" w:hint="eastAsia"/>
          <w:color w:val="000000" w:themeColor="text1"/>
          <w:sz w:val="24"/>
          <w:lang w:val="en-US" w:eastAsia="ja-JP"/>
        </w:rPr>
        <w:t>NTT DOCOMO, INC.</w:t>
      </w:r>
    </w:p>
    <w:p w14:paraId="068CA5B6" w14:textId="72DBD4B4" w:rsidR="00FA6851" w:rsidRPr="006027A6" w:rsidRDefault="338B7BC8" w:rsidP="007309B7">
      <w:pPr>
        <w:tabs>
          <w:tab w:val="left" w:pos="1985"/>
        </w:tabs>
        <w:ind w:left="1980" w:hanging="1980"/>
        <w:jc w:val="both"/>
        <w:rPr>
          <w:rFonts w:ascii="Arial" w:hAnsi="Arial"/>
          <w:color w:val="000000" w:themeColor="text1"/>
          <w:sz w:val="24"/>
          <w:szCs w:val="24"/>
          <w:lang w:val="en-US" w:eastAsia="ja-JP"/>
        </w:rPr>
      </w:pPr>
      <w:r w:rsidRPr="006027A6">
        <w:rPr>
          <w:rFonts w:ascii="Arial" w:hAnsi="Arial"/>
          <w:b/>
          <w:bCs/>
          <w:color w:val="000000" w:themeColor="text1"/>
          <w:sz w:val="24"/>
          <w:szCs w:val="24"/>
          <w:lang w:val="en-US"/>
        </w:rPr>
        <w:t>Title</w:t>
      </w:r>
      <w:proofErr w:type="gramStart"/>
      <w:r w:rsidRPr="006027A6">
        <w:rPr>
          <w:rFonts w:ascii="Arial" w:hAnsi="Arial"/>
          <w:b/>
          <w:bCs/>
          <w:color w:val="000000" w:themeColor="text1"/>
          <w:sz w:val="24"/>
          <w:szCs w:val="24"/>
          <w:lang w:val="en-US"/>
        </w:rPr>
        <w:t>:</w:t>
      </w:r>
      <w:r w:rsidRPr="006027A6">
        <w:rPr>
          <w:rFonts w:ascii="Arial" w:hAnsi="Arial"/>
          <w:color w:val="000000" w:themeColor="text1"/>
          <w:sz w:val="24"/>
          <w:szCs w:val="24"/>
          <w:lang w:val="en-US"/>
        </w:rPr>
        <w:t xml:space="preserve"> </w:t>
      </w:r>
      <w:r w:rsidR="0081689A" w:rsidRPr="006027A6">
        <w:rPr>
          <w:color w:val="000000" w:themeColor="text1"/>
        </w:rPr>
        <w:tab/>
      </w:r>
      <w:r w:rsidR="005F652E" w:rsidRPr="006027A6">
        <w:rPr>
          <w:rFonts w:ascii="Arial" w:hAnsi="Arial"/>
          <w:color w:val="000000" w:themeColor="text1"/>
          <w:sz w:val="24"/>
          <w:szCs w:val="24"/>
          <w:lang w:val="en-US" w:eastAsia="ja-JP"/>
        </w:rPr>
        <w:t>6</w:t>
      </w:r>
      <w:proofErr w:type="gramEnd"/>
      <w:r w:rsidR="005F652E" w:rsidRPr="006027A6">
        <w:rPr>
          <w:rFonts w:ascii="Arial" w:hAnsi="Arial"/>
          <w:color w:val="000000" w:themeColor="text1"/>
          <w:sz w:val="24"/>
          <w:szCs w:val="24"/>
          <w:lang w:val="en-US" w:eastAsia="ja-JP"/>
        </w:rPr>
        <w:t xml:space="preserve">G RAN4 Study on </w:t>
      </w:r>
      <w:r w:rsidR="006027A6" w:rsidRPr="006027A6">
        <w:rPr>
          <w:rFonts w:ascii="Arial" w:hAnsi="Arial" w:hint="eastAsia"/>
          <w:color w:val="000000" w:themeColor="text1"/>
          <w:sz w:val="24"/>
          <w:szCs w:val="24"/>
          <w:lang w:val="en-US" w:eastAsia="ja-JP"/>
        </w:rPr>
        <w:t>demodulation</w:t>
      </w:r>
    </w:p>
    <w:p w14:paraId="5CBDDE9A" w14:textId="4121126F" w:rsidR="0081689A" w:rsidRPr="006027A6" w:rsidRDefault="0081689A" w:rsidP="007309B7">
      <w:pPr>
        <w:tabs>
          <w:tab w:val="left" w:pos="1985"/>
        </w:tabs>
        <w:ind w:left="1980" w:hanging="1980"/>
        <w:jc w:val="both"/>
        <w:rPr>
          <w:color w:val="000000" w:themeColor="text1"/>
          <w:lang w:eastAsia="ja-JP"/>
        </w:rPr>
      </w:pPr>
      <w:r w:rsidRPr="006027A6">
        <w:rPr>
          <w:rFonts w:ascii="Arial" w:hAnsi="Arial"/>
          <w:b/>
          <w:color w:val="000000" w:themeColor="text1"/>
          <w:sz w:val="24"/>
          <w:lang w:val="en-US"/>
        </w:rPr>
        <w:t>Document for:</w:t>
      </w:r>
      <w:r w:rsidRPr="006027A6">
        <w:rPr>
          <w:rFonts w:ascii="Arial" w:hAnsi="Arial"/>
          <w:color w:val="000000" w:themeColor="text1"/>
          <w:sz w:val="24"/>
          <w:lang w:val="en-US"/>
        </w:rPr>
        <w:tab/>
      </w:r>
      <w:r w:rsidR="00A068D6" w:rsidRPr="006027A6">
        <w:rPr>
          <w:rFonts w:ascii="Arial" w:hAnsi="Arial"/>
          <w:color w:val="000000" w:themeColor="text1"/>
          <w:sz w:val="24"/>
          <w:lang w:val="en-US" w:eastAsia="ja-JP"/>
        </w:rPr>
        <w:t>Discussion</w:t>
      </w:r>
    </w:p>
    <w:p w14:paraId="7B11AF94" w14:textId="2F78FAC7" w:rsidR="00906173" w:rsidRPr="006027A6" w:rsidRDefault="00906173" w:rsidP="007309B7">
      <w:pPr>
        <w:pStyle w:val="1"/>
        <w:numPr>
          <w:ilvl w:val="0"/>
          <w:numId w:val="1"/>
        </w:numPr>
        <w:jc w:val="both"/>
        <w:rPr>
          <w:color w:val="000000" w:themeColor="text1"/>
        </w:rPr>
      </w:pPr>
      <w:r w:rsidRPr="006027A6">
        <w:rPr>
          <w:color w:val="000000" w:themeColor="text1"/>
        </w:rPr>
        <w:t>Introduction</w:t>
      </w:r>
    </w:p>
    <w:p w14:paraId="110F43FB" w14:textId="053BB551" w:rsidR="00615FE7" w:rsidRPr="006027A6" w:rsidRDefault="0092365C" w:rsidP="007309B7">
      <w:pPr>
        <w:jc w:val="both"/>
        <w:rPr>
          <w:color w:val="000000" w:themeColor="text1"/>
          <w:lang w:eastAsia="ja-JP"/>
        </w:rPr>
      </w:pPr>
      <w:bookmarkStart w:id="1" w:name="_Hlk149842433"/>
      <w:r w:rsidRPr="006027A6">
        <w:rPr>
          <w:rFonts w:hint="eastAsia"/>
          <w:color w:val="000000" w:themeColor="text1"/>
          <w:lang w:eastAsia="ja-JP"/>
        </w:rPr>
        <w:t>In</w:t>
      </w:r>
      <w:r w:rsidRPr="006027A6">
        <w:rPr>
          <w:color w:val="000000" w:themeColor="text1"/>
          <w:lang w:eastAsia="ja-JP"/>
        </w:rPr>
        <w:t xml:space="preserve"> RAN4#116, the </w:t>
      </w:r>
      <w:r w:rsidR="00FE4D3F" w:rsidRPr="006027A6">
        <w:rPr>
          <w:rFonts w:hint="eastAsia"/>
          <w:color w:val="000000" w:themeColor="text1"/>
          <w:lang w:eastAsia="ja-JP"/>
        </w:rPr>
        <w:t>plan and meeting arrangement for</w:t>
      </w:r>
      <w:r w:rsidR="006D3D7E" w:rsidRPr="006027A6">
        <w:rPr>
          <w:rFonts w:hint="eastAsia"/>
          <w:color w:val="000000" w:themeColor="text1"/>
          <w:lang w:eastAsia="ja-JP"/>
        </w:rPr>
        <w:t xml:space="preserve"> </w:t>
      </w:r>
      <w:r w:rsidRPr="006027A6">
        <w:rPr>
          <w:color w:val="000000" w:themeColor="text1"/>
          <w:lang w:eastAsia="ja-JP"/>
        </w:rPr>
        <w:t xml:space="preserve">6G </w:t>
      </w:r>
      <w:r w:rsidR="006D3D7E" w:rsidRPr="006027A6">
        <w:rPr>
          <w:rFonts w:hint="eastAsia"/>
          <w:color w:val="000000" w:themeColor="text1"/>
          <w:lang w:eastAsia="ja-JP"/>
        </w:rPr>
        <w:t xml:space="preserve">RAN4 </w:t>
      </w:r>
      <w:r w:rsidRPr="006027A6">
        <w:rPr>
          <w:color w:val="000000" w:themeColor="text1"/>
          <w:lang w:eastAsia="ja-JP"/>
        </w:rPr>
        <w:t>study w</w:t>
      </w:r>
      <w:r w:rsidR="006D3D7E" w:rsidRPr="006027A6">
        <w:rPr>
          <w:rFonts w:hint="eastAsia"/>
          <w:color w:val="000000" w:themeColor="text1"/>
          <w:lang w:eastAsia="ja-JP"/>
        </w:rPr>
        <w:t>ere</w:t>
      </w:r>
      <w:r w:rsidRPr="006027A6">
        <w:rPr>
          <w:color w:val="000000" w:themeColor="text1"/>
          <w:lang w:eastAsia="ja-JP"/>
        </w:rPr>
        <w:t xml:space="preserve"> introduced through contribution </w:t>
      </w:r>
      <w:bookmarkStart w:id="2" w:name="_Hlk208136431"/>
      <w:r w:rsidRPr="006027A6">
        <w:rPr>
          <w:color w:val="000000" w:themeColor="text1"/>
          <w:lang w:eastAsia="ja-JP"/>
        </w:rPr>
        <w:t>R4-2511652</w:t>
      </w:r>
      <w:r w:rsidR="00B425F2" w:rsidRPr="006027A6">
        <w:rPr>
          <w:rFonts w:hint="eastAsia"/>
          <w:color w:val="000000" w:themeColor="text1"/>
          <w:lang w:eastAsia="ja-JP"/>
        </w:rPr>
        <w:t>[1]</w:t>
      </w:r>
      <w:bookmarkEnd w:id="2"/>
      <w:r w:rsidRPr="006027A6">
        <w:rPr>
          <w:color w:val="000000" w:themeColor="text1"/>
          <w:lang w:eastAsia="ja-JP"/>
        </w:rPr>
        <w:t xml:space="preserve">. Starting from this meeting, discussions on 6G begin within each RAN4 topic. In this contribution, we present our view on 6G in the context of RAN4 </w:t>
      </w:r>
      <w:r w:rsidR="006027A6" w:rsidRPr="006027A6">
        <w:rPr>
          <w:rFonts w:hint="eastAsia"/>
          <w:color w:val="000000" w:themeColor="text1"/>
          <w:lang w:eastAsia="ja-JP"/>
        </w:rPr>
        <w:t>demodulation</w:t>
      </w:r>
      <w:r w:rsidRPr="006027A6">
        <w:rPr>
          <w:color w:val="000000" w:themeColor="text1"/>
          <w:lang w:eastAsia="ja-JP"/>
        </w:rPr>
        <w:t>.</w:t>
      </w:r>
    </w:p>
    <w:bookmarkEnd w:id="1"/>
    <w:p w14:paraId="2FA6D7EF" w14:textId="5C399AC8" w:rsidR="00B66655" w:rsidRDefault="338B7BC8" w:rsidP="006E0C01">
      <w:pPr>
        <w:pStyle w:val="1"/>
        <w:numPr>
          <w:ilvl w:val="0"/>
          <w:numId w:val="1"/>
        </w:numPr>
        <w:spacing w:after="120"/>
        <w:jc w:val="both"/>
        <w:rPr>
          <w:lang w:eastAsia="ja-JP"/>
        </w:rPr>
      </w:pPr>
      <w:r w:rsidRPr="338B7BC8">
        <w:rPr>
          <w:lang w:eastAsia="ja-JP"/>
        </w:rPr>
        <w:t>Discussio</w:t>
      </w:r>
      <w:r w:rsidR="00452F74">
        <w:rPr>
          <w:lang w:eastAsia="ja-JP"/>
        </w:rPr>
        <w:t>n</w:t>
      </w:r>
    </w:p>
    <w:p w14:paraId="640664ED" w14:textId="13010C36" w:rsidR="007B7D9D" w:rsidRDefault="006E0C01" w:rsidP="006E0C01">
      <w:pPr>
        <w:rPr>
          <w:lang w:eastAsia="ja-JP"/>
        </w:rPr>
      </w:pPr>
      <w:r>
        <w:rPr>
          <w:rFonts w:hint="eastAsia"/>
          <w:lang w:eastAsia="ja-JP"/>
        </w:rPr>
        <w:t xml:space="preserve">According to </w:t>
      </w:r>
      <w:r w:rsidR="007B7D9D" w:rsidRPr="007B7D9D">
        <w:rPr>
          <w:lang w:eastAsia="ja-JP"/>
        </w:rPr>
        <w:t>R4-2511652[1]</w:t>
      </w:r>
      <w:r>
        <w:rPr>
          <w:rFonts w:hint="eastAsia"/>
          <w:lang w:eastAsia="ja-JP"/>
        </w:rPr>
        <w:t xml:space="preserve">, </w:t>
      </w:r>
      <w:r w:rsidR="00775EB6">
        <w:rPr>
          <w:lang w:eastAsia="ja-JP"/>
        </w:rPr>
        <w:t>the</w:t>
      </w:r>
      <w:r w:rsidR="00775EB6">
        <w:rPr>
          <w:rFonts w:hint="eastAsia"/>
          <w:lang w:eastAsia="ja-JP"/>
        </w:rPr>
        <w:t xml:space="preserve"> scope of </w:t>
      </w:r>
      <w:r w:rsidR="00AE1A39">
        <w:rPr>
          <w:rFonts w:hint="eastAsia"/>
          <w:lang w:eastAsia="ja-JP"/>
        </w:rPr>
        <w:t>demodulation</w:t>
      </w:r>
      <w:r w:rsidR="00775EB6">
        <w:rPr>
          <w:rFonts w:hint="eastAsia"/>
          <w:lang w:eastAsia="ja-JP"/>
        </w:rPr>
        <w:t xml:space="preserve"> as 6G topics was shared. We contribute the 6G concept from each RAN4 perspective.</w:t>
      </w:r>
    </w:p>
    <w:p w14:paraId="1F7855BC" w14:textId="17F2CF20" w:rsidR="007B7D9D" w:rsidRDefault="00B4200F" w:rsidP="006E0C01">
      <w:pPr>
        <w:rPr>
          <w:lang w:eastAsia="ja-JP"/>
        </w:rPr>
      </w:pPr>
      <w:r w:rsidRPr="00B4200F">
        <w:rPr>
          <w:noProof/>
          <w:lang w:eastAsia="ja-JP"/>
        </w:rPr>
        <w:drawing>
          <wp:inline distT="0" distB="0" distL="0" distR="0" wp14:anchorId="5900C9ED" wp14:editId="4D09A684">
            <wp:extent cx="6122035" cy="2813685"/>
            <wp:effectExtent l="0" t="0" r="0" b="5715"/>
            <wp:docPr id="5" name="図 4" descr="テキスト&#10;&#10;AI 生成コンテンツは誤りを含む可能性があります。">
              <a:extLst xmlns:a="http://schemas.openxmlformats.org/drawingml/2006/main">
                <a:ext uri="{FF2B5EF4-FFF2-40B4-BE49-F238E27FC236}">
                  <a16:creationId xmlns:a16="http://schemas.microsoft.com/office/drawing/2014/main" id="{386F0125-D4C5-2A8F-6C57-32394E59941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4" descr="テキスト&#10;&#10;AI 生成コンテンツは誤りを含む可能性があります。">
                      <a:extLst>
                        <a:ext uri="{FF2B5EF4-FFF2-40B4-BE49-F238E27FC236}">
                          <a16:creationId xmlns:a16="http://schemas.microsoft.com/office/drawing/2014/main" id="{386F0125-D4C5-2A8F-6C57-32394E599419}"/>
                        </a:ext>
                      </a:extLst>
                    </pic:cNvPr>
                    <pic:cNvPicPr>
                      <a:picLocks noChangeAspect="1"/>
                    </pic:cNvPicPr>
                  </pic:nvPicPr>
                  <pic:blipFill>
                    <a:blip r:embed="rId11"/>
                    <a:stretch>
                      <a:fillRect/>
                    </a:stretch>
                  </pic:blipFill>
                  <pic:spPr>
                    <a:xfrm>
                      <a:off x="0" y="0"/>
                      <a:ext cx="6122035" cy="2813685"/>
                    </a:xfrm>
                    <a:prstGeom prst="rect">
                      <a:avLst/>
                    </a:prstGeom>
                  </pic:spPr>
                </pic:pic>
              </a:graphicData>
            </a:graphic>
          </wp:inline>
        </w:drawing>
      </w:r>
    </w:p>
    <w:p w14:paraId="137DC9A5" w14:textId="115DD381" w:rsidR="0020155F" w:rsidRPr="0020155F" w:rsidRDefault="00801693" w:rsidP="0020155F">
      <w:pPr>
        <w:rPr>
          <w:color w:val="000000" w:themeColor="text1"/>
          <w:lang w:eastAsia="ja-JP"/>
        </w:rPr>
      </w:pPr>
      <w:r>
        <w:rPr>
          <w:rFonts w:hint="eastAsia"/>
          <w:color w:val="000000" w:themeColor="text1"/>
          <w:lang w:eastAsia="ja-JP"/>
        </w:rPr>
        <w:t xml:space="preserve">In </w:t>
      </w:r>
      <w:r w:rsidR="00514835">
        <w:rPr>
          <w:rFonts w:hint="eastAsia"/>
          <w:color w:val="000000" w:themeColor="text1"/>
          <w:lang w:eastAsia="ja-JP"/>
        </w:rPr>
        <w:t>RAN#1</w:t>
      </w:r>
      <w:r w:rsidR="00615C32">
        <w:rPr>
          <w:rFonts w:hint="eastAsia"/>
          <w:color w:val="000000" w:themeColor="text1"/>
          <w:lang w:eastAsia="ja-JP"/>
        </w:rPr>
        <w:t>09</w:t>
      </w:r>
      <w:r w:rsidR="00514835">
        <w:rPr>
          <w:rFonts w:hint="eastAsia"/>
          <w:color w:val="000000" w:themeColor="text1"/>
          <w:lang w:eastAsia="ja-JP"/>
        </w:rPr>
        <w:t xml:space="preserve">, </w:t>
      </w:r>
      <w:r w:rsidR="00C071C1" w:rsidRPr="00C071C1">
        <w:rPr>
          <w:color w:val="000000" w:themeColor="text1"/>
          <w:lang w:eastAsia="ja-JP"/>
        </w:rPr>
        <w:t>the following items related to demodulation were agreed in RAN1</w:t>
      </w:r>
      <w:r w:rsidR="00551275">
        <w:rPr>
          <w:rFonts w:hint="eastAsia"/>
          <w:color w:val="000000" w:themeColor="text1"/>
          <w:lang w:eastAsia="ja-JP"/>
        </w:rPr>
        <w:t>[2]</w:t>
      </w:r>
      <w:r w:rsidR="00C071C1" w:rsidRPr="00C071C1">
        <w:rPr>
          <w:color w:val="000000" w:themeColor="text1"/>
          <w:lang w:eastAsia="ja-JP"/>
        </w:rPr>
        <w:t>.</w:t>
      </w:r>
    </w:p>
    <w:tbl>
      <w:tblPr>
        <w:tblStyle w:val="afe"/>
        <w:tblW w:w="0" w:type="auto"/>
        <w:tblLook w:val="04A0" w:firstRow="1" w:lastRow="0" w:firstColumn="1" w:lastColumn="0" w:noHBand="0" w:noVBand="1"/>
      </w:tblPr>
      <w:tblGrid>
        <w:gridCol w:w="9631"/>
      </w:tblGrid>
      <w:tr w:rsidR="0020155F" w14:paraId="7B346EE6" w14:textId="77777777" w:rsidTr="002C6DCC">
        <w:tc>
          <w:tcPr>
            <w:tcW w:w="9631" w:type="dxa"/>
          </w:tcPr>
          <w:p w14:paraId="1401DABB" w14:textId="77777777" w:rsidR="00C5415E" w:rsidRPr="00F371C6" w:rsidRDefault="00C5415E" w:rsidP="00C5415E">
            <w:pPr>
              <w:pStyle w:val="5"/>
              <w:rPr>
                <w:rFonts w:eastAsiaTheme="minorEastAsia"/>
                <w:b/>
                <w:bCs/>
                <w:u w:val="single"/>
                <w:lang w:eastAsia="ja-JP"/>
              </w:rPr>
            </w:pPr>
            <w:r>
              <w:rPr>
                <w:rFonts w:eastAsiaTheme="minorEastAsia" w:hint="eastAsia"/>
                <w:b/>
                <w:bCs/>
                <w:u w:val="single"/>
                <w:lang w:eastAsia="ja-JP"/>
              </w:rPr>
              <w:lastRenderedPageBreak/>
              <w:t>Waveform</w:t>
            </w:r>
          </w:p>
          <w:p w14:paraId="2630F2E7" w14:textId="77777777" w:rsidR="00C5415E" w:rsidRPr="00EB404F" w:rsidRDefault="00C5415E" w:rsidP="00C5415E">
            <w:pPr>
              <w:spacing w:after="0"/>
              <w:contextualSpacing/>
              <w:rPr>
                <w:szCs w:val="24"/>
                <w:highlight w:val="green"/>
              </w:rPr>
            </w:pPr>
            <w:r w:rsidRPr="00EB404F">
              <w:rPr>
                <w:rFonts w:hint="eastAsia"/>
                <w:szCs w:val="24"/>
                <w:highlight w:val="green"/>
              </w:rPr>
              <w:t>Agreement</w:t>
            </w:r>
          </w:p>
          <w:p w14:paraId="3EE35FE2" w14:textId="77777777" w:rsidR="00C5415E" w:rsidRPr="00EB404F" w:rsidRDefault="00C5415E" w:rsidP="00C5415E">
            <w:pPr>
              <w:spacing w:after="0"/>
              <w:rPr>
                <w:szCs w:val="24"/>
              </w:rPr>
            </w:pPr>
            <w:r w:rsidRPr="00EB404F">
              <w:rPr>
                <w:szCs w:val="24"/>
              </w:rPr>
              <w:t xml:space="preserve">CP-OFDM </w:t>
            </w:r>
            <w:r w:rsidRPr="00EB404F">
              <w:rPr>
                <w:rFonts w:hint="eastAsia"/>
                <w:szCs w:val="24"/>
              </w:rPr>
              <w:t>and</w:t>
            </w:r>
            <w:r w:rsidRPr="00EB404F">
              <w:rPr>
                <w:szCs w:val="24"/>
              </w:rPr>
              <w:t xml:space="preserve"> DFT-s-OFDM waveforms as defined in 5G NR </w:t>
            </w:r>
            <w:r w:rsidRPr="00EB404F">
              <w:rPr>
                <w:rFonts w:hint="eastAsia"/>
                <w:szCs w:val="24"/>
              </w:rPr>
              <w:t xml:space="preserve">are supported as the basis </w:t>
            </w:r>
            <w:r w:rsidRPr="00EB404F">
              <w:rPr>
                <w:szCs w:val="24"/>
              </w:rPr>
              <w:t>for 6GR for uplink</w:t>
            </w:r>
          </w:p>
          <w:p w14:paraId="33E24462" w14:textId="77777777" w:rsidR="00C5415E" w:rsidRPr="00EB404F" w:rsidRDefault="00C5415E" w:rsidP="00C5415E">
            <w:pPr>
              <w:numPr>
                <w:ilvl w:val="0"/>
                <w:numId w:val="4"/>
              </w:numPr>
              <w:spacing w:after="0"/>
              <w:contextualSpacing/>
              <w:rPr>
                <w:szCs w:val="24"/>
              </w:rPr>
            </w:pPr>
            <w:r w:rsidRPr="00EB404F">
              <w:rPr>
                <w:szCs w:val="24"/>
              </w:rPr>
              <w:t>Enhancements/modifications on CP-OFDM/DFT-s-OFDM will be studied as potential additions</w:t>
            </w:r>
          </w:p>
          <w:p w14:paraId="0A6630EE" w14:textId="77777777" w:rsidR="00C5415E" w:rsidRPr="00EB404F" w:rsidRDefault="00C5415E" w:rsidP="00C5415E">
            <w:pPr>
              <w:numPr>
                <w:ilvl w:val="0"/>
                <w:numId w:val="4"/>
              </w:numPr>
              <w:spacing w:after="0"/>
              <w:contextualSpacing/>
              <w:rPr>
                <w:szCs w:val="24"/>
              </w:rPr>
            </w:pPr>
            <w:r w:rsidRPr="00EB404F">
              <w:rPr>
                <w:rFonts w:hint="eastAsia"/>
                <w:szCs w:val="24"/>
              </w:rPr>
              <w:t>Other OFDM based waveforms are not precluded.</w:t>
            </w:r>
          </w:p>
          <w:p w14:paraId="0D6FDF53" w14:textId="77777777" w:rsidR="00C5415E" w:rsidRPr="00EB404F" w:rsidRDefault="00C5415E" w:rsidP="00C5415E">
            <w:pPr>
              <w:spacing w:after="0"/>
              <w:ind w:left="840"/>
              <w:contextualSpacing/>
              <w:rPr>
                <w:rFonts w:ascii="Times" w:eastAsia="DengXian" w:hAnsi="Times"/>
                <w:sz w:val="24"/>
                <w:szCs w:val="24"/>
                <w:highlight w:val="yellow"/>
                <w:lang w:eastAsia="zh-CN"/>
              </w:rPr>
            </w:pPr>
          </w:p>
          <w:p w14:paraId="17D723DC" w14:textId="77777777" w:rsidR="00C5415E" w:rsidRPr="00EB404F" w:rsidRDefault="00C5415E" w:rsidP="00C5415E">
            <w:pPr>
              <w:spacing w:after="0"/>
              <w:rPr>
                <w:szCs w:val="24"/>
                <w:highlight w:val="green"/>
              </w:rPr>
            </w:pPr>
            <w:r w:rsidRPr="00EB404F">
              <w:rPr>
                <w:rFonts w:hint="eastAsia"/>
                <w:szCs w:val="24"/>
                <w:highlight w:val="green"/>
              </w:rPr>
              <w:t>Agreement</w:t>
            </w:r>
          </w:p>
          <w:p w14:paraId="338764F2" w14:textId="77777777" w:rsidR="00C5415E" w:rsidRPr="00EB404F" w:rsidRDefault="00C5415E" w:rsidP="00C5415E">
            <w:pPr>
              <w:spacing w:after="0"/>
              <w:rPr>
                <w:rFonts w:ascii="Times" w:eastAsia="Batang" w:hAnsi="Times"/>
                <w:sz w:val="24"/>
                <w:szCs w:val="24"/>
              </w:rPr>
            </w:pPr>
            <w:r w:rsidRPr="00EB404F">
              <w:rPr>
                <w:szCs w:val="24"/>
              </w:rPr>
              <w:t>CP-OFDM waveform as defined in 5G NR is supported as the basis for 6GR for downlink</w:t>
            </w:r>
          </w:p>
          <w:p w14:paraId="6C387054" w14:textId="77777777" w:rsidR="00C5415E" w:rsidRPr="00EB404F" w:rsidRDefault="00C5415E" w:rsidP="00C5415E">
            <w:pPr>
              <w:numPr>
                <w:ilvl w:val="0"/>
                <w:numId w:val="4"/>
              </w:numPr>
              <w:spacing w:after="0"/>
              <w:contextualSpacing/>
              <w:rPr>
                <w:szCs w:val="24"/>
              </w:rPr>
            </w:pPr>
            <w:r w:rsidRPr="00EB404F">
              <w:rPr>
                <w:szCs w:val="24"/>
              </w:rPr>
              <w:t>Enhancements/modifications on CP-OFDM will be studied as potential additions</w:t>
            </w:r>
          </w:p>
          <w:p w14:paraId="4C3A2D3E" w14:textId="77777777" w:rsidR="00C5415E" w:rsidRPr="00EB404F" w:rsidRDefault="00C5415E" w:rsidP="00C5415E">
            <w:pPr>
              <w:numPr>
                <w:ilvl w:val="0"/>
                <w:numId w:val="4"/>
              </w:numPr>
              <w:spacing w:after="0"/>
              <w:contextualSpacing/>
              <w:rPr>
                <w:szCs w:val="24"/>
              </w:rPr>
            </w:pPr>
            <w:r w:rsidRPr="00EB404F">
              <w:rPr>
                <w:szCs w:val="24"/>
              </w:rPr>
              <w:t xml:space="preserve">DFT-s-OFDM or any other OFDM-based waveform will be studied as a </w:t>
            </w:r>
            <w:r w:rsidRPr="00EB404F">
              <w:rPr>
                <w:rFonts w:eastAsia="DengXian" w:hint="eastAsia"/>
                <w:szCs w:val="24"/>
                <w:lang w:eastAsia="zh-CN"/>
              </w:rPr>
              <w:t xml:space="preserve">potential </w:t>
            </w:r>
            <w:r w:rsidRPr="00EB404F">
              <w:rPr>
                <w:szCs w:val="24"/>
              </w:rPr>
              <w:t>additional waveform for downlink</w:t>
            </w:r>
          </w:p>
          <w:p w14:paraId="6EE67E8F" w14:textId="77777777" w:rsidR="00C5415E" w:rsidRPr="00EB404F" w:rsidRDefault="00C5415E" w:rsidP="00C5415E">
            <w:pPr>
              <w:spacing w:after="0"/>
              <w:contextualSpacing/>
              <w:rPr>
                <w:szCs w:val="24"/>
              </w:rPr>
            </w:pPr>
            <w:r w:rsidRPr="00EB404F">
              <w:rPr>
                <w:rFonts w:hint="eastAsia"/>
                <w:szCs w:val="24"/>
              </w:rPr>
              <w:t>Note:</w:t>
            </w:r>
            <w:r w:rsidRPr="00EB404F">
              <w:rPr>
                <w:szCs w:val="24"/>
              </w:rPr>
              <w:t xml:space="preserve"> proponents to identify at least the target use cases, signals/channels to use the waveform, and how the proposal is intended (if applicable) to support multiplexing with CP-OFDM, including MRSS, and how multi-user multiplexing is supported</w:t>
            </w:r>
            <w:r w:rsidRPr="00EB404F">
              <w:rPr>
                <w:rFonts w:eastAsia="DengXian" w:hint="eastAsia"/>
                <w:szCs w:val="24"/>
                <w:lang w:eastAsia="zh-CN"/>
              </w:rPr>
              <w:t>, etc</w:t>
            </w:r>
            <w:r w:rsidRPr="00EB404F">
              <w:rPr>
                <w:szCs w:val="24"/>
              </w:rPr>
              <w:t>.</w:t>
            </w:r>
          </w:p>
          <w:p w14:paraId="5BA2FEF0" w14:textId="77777777" w:rsidR="0020155F" w:rsidRDefault="0020155F" w:rsidP="00C5415E">
            <w:pPr>
              <w:overflowPunct w:val="0"/>
              <w:autoSpaceDE w:val="0"/>
              <w:autoSpaceDN w:val="0"/>
              <w:adjustRightInd w:val="0"/>
              <w:spacing w:after="0"/>
              <w:contextualSpacing/>
              <w:textAlignment w:val="baseline"/>
              <w:rPr>
                <w:rFonts w:ascii="Times" w:eastAsiaTheme="minorEastAsia" w:hAnsi="Times"/>
                <w:szCs w:val="24"/>
                <w:lang w:eastAsia="ja-JP"/>
              </w:rPr>
            </w:pPr>
          </w:p>
          <w:p w14:paraId="66DEAA94" w14:textId="77777777" w:rsidR="00CE4C8B" w:rsidRPr="00F371C6" w:rsidRDefault="00CE4C8B" w:rsidP="00CE4C8B">
            <w:pPr>
              <w:pStyle w:val="5"/>
              <w:rPr>
                <w:rFonts w:eastAsiaTheme="minorEastAsia"/>
                <w:b/>
                <w:bCs/>
                <w:u w:val="single"/>
                <w:lang w:eastAsia="ja-JP"/>
              </w:rPr>
            </w:pPr>
            <w:r w:rsidRPr="00BE6CA9">
              <w:rPr>
                <w:rFonts w:eastAsiaTheme="minorEastAsia"/>
                <w:b/>
                <w:bCs/>
                <w:u w:val="single"/>
                <w:lang w:eastAsia="ja-JP"/>
              </w:rPr>
              <w:t>Frame structure</w:t>
            </w:r>
          </w:p>
          <w:p w14:paraId="0742E22F" w14:textId="77777777" w:rsidR="00CE4C8B" w:rsidRPr="007A73F2" w:rsidRDefault="00CE4C8B" w:rsidP="00CE4C8B">
            <w:pPr>
              <w:spacing w:after="0"/>
              <w:rPr>
                <w:rFonts w:ascii="Times" w:eastAsia="DengXian" w:hAnsi="Times"/>
                <w:szCs w:val="24"/>
                <w:highlight w:val="green"/>
                <w:lang w:eastAsia="zh-CN"/>
              </w:rPr>
            </w:pPr>
            <w:r w:rsidRPr="007A73F2">
              <w:rPr>
                <w:rFonts w:ascii="Times" w:eastAsia="DengXian" w:hAnsi="Times" w:hint="eastAsia"/>
                <w:szCs w:val="24"/>
                <w:highlight w:val="green"/>
                <w:lang w:eastAsia="zh-CN"/>
              </w:rPr>
              <w:t>Agreement</w:t>
            </w:r>
          </w:p>
          <w:p w14:paraId="2BEBE690" w14:textId="77777777" w:rsidR="00CE4C8B" w:rsidRPr="007A73F2" w:rsidRDefault="00CE4C8B" w:rsidP="00CE4C8B">
            <w:pPr>
              <w:numPr>
                <w:ilvl w:val="0"/>
                <w:numId w:val="5"/>
              </w:numPr>
              <w:spacing w:after="0"/>
              <w:rPr>
                <w:rFonts w:ascii="Times" w:eastAsia="DengXian" w:hAnsi="Times"/>
                <w:lang w:eastAsia="zh-CN"/>
              </w:rPr>
            </w:pPr>
            <w:r w:rsidRPr="007A73F2">
              <w:rPr>
                <w:rFonts w:ascii="Times" w:eastAsia="DengXian" w:hAnsi="Times" w:hint="eastAsia"/>
                <w:lang w:eastAsia="zh-CN"/>
              </w:rPr>
              <w:t xml:space="preserve">6GR takes the following SCS as start point for discussion for all the signals/channels except PRACH. </w:t>
            </w:r>
          </w:p>
          <w:p w14:paraId="13F8F2B7" w14:textId="77777777" w:rsidR="00CE4C8B" w:rsidRPr="007A73F2" w:rsidRDefault="00CE4C8B" w:rsidP="00CE4C8B">
            <w:pPr>
              <w:numPr>
                <w:ilvl w:val="1"/>
                <w:numId w:val="5"/>
              </w:numPr>
              <w:spacing w:after="0"/>
              <w:rPr>
                <w:rFonts w:ascii="Times" w:eastAsia="DengXian" w:hAnsi="Times"/>
                <w:lang w:eastAsia="zh-CN"/>
              </w:rPr>
            </w:pPr>
            <w:r w:rsidRPr="007A73F2">
              <w:rPr>
                <w:rFonts w:ascii="Times" w:eastAsia="DengXian" w:hAnsi="Times" w:hint="eastAsia"/>
                <w:lang w:eastAsia="zh-CN"/>
              </w:rPr>
              <w:t>For sub 6GHz</w:t>
            </w:r>
          </w:p>
          <w:p w14:paraId="50840622" w14:textId="77777777" w:rsidR="00CE4C8B" w:rsidRPr="007A73F2" w:rsidRDefault="00CE4C8B" w:rsidP="00CE4C8B">
            <w:pPr>
              <w:numPr>
                <w:ilvl w:val="2"/>
                <w:numId w:val="5"/>
              </w:numPr>
              <w:spacing w:after="0"/>
              <w:rPr>
                <w:rFonts w:ascii="Times" w:eastAsia="DengXian" w:hAnsi="Times"/>
                <w:lang w:eastAsia="zh-CN"/>
              </w:rPr>
            </w:pPr>
            <w:r w:rsidRPr="007A73F2">
              <w:rPr>
                <w:rFonts w:ascii="Times" w:eastAsia="DengXian" w:hAnsi="Times" w:hint="eastAsia"/>
                <w:lang w:eastAsia="zh-CN"/>
              </w:rPr>
              <w:t>The following subcarrier spacing is at least supported</w:t>
            </w:r>
          </w:p>
          <w:p w14:paraId="73EC3445" w14:textId="77777777" w:rsidR="00CE4C8B" w:rsidRPr="007A73F2" w:rsidRDefault="00CE4C8B" w:rsidP="00CE4C8B">
            <w:pPr>
              <w:numPr>
                <w:ilvl w:val="3"/>
                <w:numId w:val="5"/>
              </w:numPr>
              <w:spacing w:after="0"/>
              <w:rPr>
                <w:rFonts w:ascii="Times" w:eastAsia="DengXian" w:hAnsi="Times"/>
                <w:lang w:eastAsia="zh-CN"/>
              </w:rPr>
            </w:pPr>
            <w:r w:rsidRPr="007A73F2">
              <w:rPr>
                <w:rFonts w:ascii="Times" w:eastAsia="DengXian" w:hAnsi="Times" w:hint="eastAsia"/>
                <w:lang w:eastAsia="zh-CN"/>
              </w:rPr>
              <w:t>15kHz SCS for FDD, 30kHz SCS for TDD</w:t>
            </w:r>
          </w:p>
          <w:p w14:paraId="479E26D0" w14:textId="77777777" w:rsidR="00CE4C8B" w:rsidRPr="007A73F2" w:rsidRDefault="00CE4C8B" w:rsidP="00CE4C8B">
            <w:pPr>
              <w:numPr>
                <w:ilvl w:val="2"/>
                <w:numId w:val="5"/>
              </w:numPr>
              <w:spacing w:after="0"/>
              <w:rPr>
                <w:rFonts w:ascii="Times" w:eastAsia="DengXian" w:hAnsi="Times"/>
                <w:lang w:eastAsia="zh-CN"/>
              </w:rPr>
            </w:pPr>
            <w:r w:rsidRPr="007A73F2">
              <w:rPr>
                <w:rFonts w:ascii="Times" w:eastAsia="DengXian" w:hAnsi="Times" w:hint="eastAsia"/>
                <w:lang w:eastAsia="zh-CN"/>
              </w:rPr>
              <w:t>FFS: 30kHz SCS for FDD for around e.g., 1-2.5GHz</w:t>
            </w:r>
          </w:p>
          <w:p w14:paraId="1943DB32" w14:textId="77777777" w:rsidR="00CE4C8B" w:rsidRPr="007A73F2" w:rsidRDefault="00CE4C8B" w:rsidP="00CE4C8B">
            <w:pPr>
              <w:numPr>
                <w:ilvl w:val="2"/>
                <w:numId w:val="5"/>
              </w:numPr>
              <w:spacing w:after="0"/>
              <w:rPr>
                <w:rFonts w:ascii="Times" w:eastAsia="DengXian" w:hAnsi="Times"/>
                <w:lang w:eastAsia="zh-CN"/>
              </w:rPr>
            </w:pPr>
            <w:r w:rsidRPr="007A73F2">
              <w:rPr>
                <w:rFonts w:ascii="Times" w:eastAsia="DengXian" w:hAnsi="Times" w:hint="eastAsia"/>
                <w:lang w:eastAsia="zh-CN"/>
              </w:rPr>
              <w:t>FFS: 7.5kHz SCS for sub1GHz (FDD)</w:t>
            </w:r>
          </w:p>
          <w:p w14:paraId="5B3CDAA3" w14:textId="77777777" w:rsidR="00CE4C8B" w:rsidRPr="007A73F2" w:rsidRDefault="00CE4C8B" w:rsidP="00CE4C8B">
            <w:pPr>
              <w:numPr>
                <w:ilvl w:val="2"/>
                <w:numId w:val="5"/>
              </w:numPr>
              <w:spacing w:after="0"/>
              <w:rPr>
                <w:rFonts w:ascii="Times" w:eastAsia="DengXian" w:hAnsi="Times"/>
                <w:lang w:eastAsia="zh-CN"/>
              </w:rPr>
            </w:pPr>
            <w:r w:rsidRPr="007A73F2">
              <w:rPr>
                <w:rFonts w:ascii="Times" w:eastAsia="DengXian" w:hAnsi="Times" w:hint="eastAsia"/>
                <w:lang w:eastAsia="zh-CN"/>
              </w:rPr>
              <w:t>Whether to discuss the FFS will be subject to RANP decision.</w:t>
            </w:r>
          </w:p>
          <w:p w14:paraId="489C9860" w14:textId="77777777" w:rsidR="00CE4C8B" w:rsidRPr="007A73F2" w:rsidRDefault="00CE4C8B" w:rsidP="00CE4C8B">
            <w:pPr>
              <w:numPr>
                <w:ilvl w:val="1"/>
                <w:numId w:val="5"/>
              </w:numPr>
              <w:spacing w:after="0"/>
              <w:rPr>
                <w:rFonts w:ascii="Times" w:eastAsia="DengXian" w:hAnsi="Times"/>
                <w:lang w:eastAsia="zh-CN"/>
              </w:rPr>
            </w:pPr>
            <w:r w:rsidRPr="007A73F2">
              <w:rPr>
                <w:rFonts w:ascii="Times" w:eastAsia="DengXian" w:hAnsi="Times" w:hint="eastAsia"/>
                <w:lang w:eastAsia="zh-CN"/>
              </w:rPr>
              <w:t>For around 7GHz</w:t>
            </w:r>
          </w:p>
          <w:p w14:paraId="3A8E69B3" w14:textId="77777777" w:rsidR="00CE4C8B" w:rsidRPr="007A73F2" w:rsidRDefault="00CE4C8B" w:rsidP="00CE4C8B">
            <w:pPr>
              <w:numPr>
                <w:ilvl w:val="2"/>
                <w:numId w:val="5"/>
              </w:numPr>
              <w:spacing w:after="0"/>
              <w:rPr>
                <w:rFonts w:ascii="Times" w:eastAsia="DengXian" w:hAnsi="Times"/>
                <w:lang w:eastAsia="zh-CN"/>
              </w:rPr>
            </w:pPr>
            <w:r w:rsidRPr="007A73F2">
              <w:rPr>
                <w:rFonts w:ascii="Times" w:eastAsia="DengXian" w:hAnsi="Times" w:hint="eastAsia"/>
                <w:lang w:eastAsia="zh-CN"/>
              </w:rPr>
              <w:t>The following subcarrier spacing options can be studied</w:t>
            </w:r>
          </w:p>
          <w:p w14:paraId="0479D52B" w14:textId="77777777" w:rsidR="00CE4C8B" w:rsidRPr="007A73F2" w:rsidRDefault="00CE4C8B" w:rsidP="00CE4C8B">
            <w:pPr>
              <w:numPr>
                <w:ilvl w:val="3"/>
                <w:numId w:val="5"/>
              </w:numPr>
              <w:spacing w:after="0"/>
              <w:rPr>
                <w:rFonts w:ascii="Times" w:eastAsia="DengXian" w:hAnsi="Times"/>
                <w:lang w:eastAsia="zh-CN"/>
              </w:rPr>
            </w:pPr>
            <w:r w:rsidRPr="007A73F2">
              <w:rPr>
                <w:rFonts w:ascii="Times" w:eastAsia="DengXian" w:hAnsi="Times" w:hint="eastAsia"/>
                <w:lang w:eastAsia="zh-CN"/>
              </w:rPr>
              <w:t>30kHz, 60kHz</w:t>
            </w:r>
          </w:p>
          <w:p w14:paraId="50F37DA1" w14:textId="77777777" w:rsidR="00CE4C8B" w:rsidRPr="007A73F2" w:rsidRDefault="00CE4C8B" w:rsidP="00CE4C8B">
            <w:pPr>
              <w:numPr>
                <w:ilvl w:val="1"/>
                <w:numId w:val="5"/>
              </w:numPr>
              <w:spacing w:after="0"/>
              <w:rPr>
                <w:rFonts w:ascii="Times" w:eastAsia="DengXian" w:hAnsi="Times"/>
                <w:lang w:eastAsia="zh-CN"/>
              </w:rPr>
            </w:pPr>
            <w:r w:rsidRPr="007A73F2">
              <w:rPr>
                <w:rFonts w:ascii="Times" w:eastAsia="DengXian" w:hAnsi="Times" w:hint="eastAsia"/>
                <w:lang w:eastAsia="zh-CN"/>
              </w:rPr>
              <w:t>FFS: For around 15GHz</w:t>
            </w:r>
          </w:p>
          <w:p w14:paraId="28276D5F" w14:textId="77777777" w:rsidR="00CE4C8B" w:rsidRPr="007A73F2" w:rsidRDefault="00CE4C8B" w:rsidP="00CE4C8B">
            <w:pPr>
              <w:numPr>
                <w:ilvl w:val="2"/>
                <w:numId w:val="5"/>
              </w:numPr>
              <w:spacing w:after="0"/>
              <w:rPr>
                <w:rFonts w:ascii="Times" w:eastAsia="DengXian" w:hAnsi="Times"/>
                <w:lang w:eastAsia="zh-CN"/>
              </w:rPr>
            </w:pPr>
            <w:r w:rsidRPr="007A73F2">
              <w:rPr>
                <w:rFonts w:ascii="Times" w:eastAsia="DengXian" w:hAnsi="Times" w:hint="eastAsia"/>
                <w:lang w:eastAsia="zh-CN"/>
              </w:rPr>
              <w:t>The following subcarrier spacing options can be studied</w:t>
            </w:r>
          </w:p>
          <w:p w14:paraId="0B9B8DDC" w14:textId="77777777" w:rsidR="00CE4C8B" w:rsidRPr="007A73F2" w:rsidRDefault="00CE4C8B" w:rsidP="00CE4C8B">
            <w:pPr>
              <w:numPr>
                <w:ilvl w:val="3"/>
                <w:numId w:val="5"/>
              </w:numPr>
              <w:spacing w:after="0"/>
              <w:rPr>
                <w:rFonts w:ascii="Times" w:eastAsia="DengXian" w:hAnsi="Times"/>
                <w:lang w:eastAsia="zh-CN"/>
              </w:rPr>
            </w:pPr>
            <w:r w:rsidRPr="007A73F2">
              <w:rPr>
                <w:rFonts w:ascii="Times" w:eastAsia="DengXian" w:hAnsi="Times" w:hint="eastAsia"/>
                <w:lang w:eastAsia="zh-CN"/>
              </w:rPr>
              <w:t xml:space="preserve">30kHz, 60kHz, 120kHz </w:t>
            </w:r>
          </w:p>
          <w:p w14:paraId="699DFB2C" w14:textId="77777777" w:rsidR="00CE4C8B" w:rsidRPr="007A73F2" w:rsidRDefault="00CE4C8B" w:rsidP="00CE4C8B">
            <w:pPr>
              <w:numPr>
                <w:ilvl w:val="2"/>
                <w:numId w:val="5"/>
              </w:numPr>
              <w:spacing w:after="0"/>
              <w:rPr>
                <w:rFonts w:ascii="Times" w:eastAsia="DengXian" w:hAnsi="Times"/>
                <w:lang w:eastAsia="zh-CN"/>
              </w:rPr>
            </w:pPr>
            <w:r w:rsidRPr="007A73F2">
              <w:rPr>
                <w:rFonts w:ascii="Times" w:eastAsia="DengXian" w:hAnsi="Times" w:hint="eastAsia"/>
                <w:lang w:eastAsia="zh-CN"/>
              </w:rPr>
              <w:t>Whether to discuss it will be subject to RANP decision</w:t>
            </w:r>
          </w:p>
          <w:p w14:paraId="6CB9C769" w14:textId="77777777" w:rsidR="00CE4C8B" w:rsidRPr="007A73F2" w:rsidRDefault="00CE4C8B" w:rsidP="00CE4C8B">
            <w:pPr>
              <w:numPr>
                <w:ilvl w:val="1"/>
                <w:numId w:val="5"/>
              </w:numPr>
              <w:spacing w:after="0"/>
              <w:rPr>
                <w:rFonts w:ascii="Times" w:eastAsia="DengXian" w:hAnsi="Times"/>
                <w:lang w:eastAsia="zh-CN"/>
              </w:rPr>
            </w:pPr>
            <w:r w:rsidRPr="007A73F2">
              <w:rPr>
                <w:rFonts w:ascii="Times" w:eastAsia="DengXian" w:hAnsi="Times" w:hint="eastAsia"/>
                <w:lang w:eastAsia="zh-CN"/>
              </w:rPr>
              <w:t>For between 24.25GHz - 52.6GHz</w:t>
            </w:r>
          </w:p>
          <w:p w14:paraId="2E23EDB9" w14:textId="77777777" w:rsidR="00CE4C8B" w:rsidRPr="007A73F2" w:rsidRDefault="00CE4C8B" w:rsidP="00CE4C8B">
            <w:pPr>
              <w:numPr>
                <w:ilvl w:val="2"/>
                <w:numId w:val="5"/>
              </w:numPr>
              <w:spacing w:after="0"/>
              <w:rPr>
                <w:rFonts w:ascii="Times" w:eastAsia="DengXian" w:hAnsi="Times"/>
                <w:lang w:eastAsia="zh-CN"/>
              </w:rPr>
            </w:pPr>
            <w:r w:rsidRPr="007A73F2">
              <w:rPr>
                <w:rFonts w:ascii="Times" w:eastAsia="DengXian" w:hAnsi="Times"/>
                <w:lang w:eastAsia="zh-CN"/>
              </w:rPr>
              <w:t>S</w:t>
            </w:r>
            <w:r w:rsidRPr="007A73F2">
              <w:rPr>
                <w:rFonts w:ascii="Times" w:eastAsia="DengXian" w:hAnsi="Times" w:hint="eastAsia"/>
                <w:lang w:eastAsia="zh-CN"/>
              </w:rPr>
              <w:t>ubcarrier spacing 120kHz is supported</w:t>
            </w:r>
          </w:p>
          <w:p w14:paraId="33639F4F" w14:textId="77777777" w:rsidR="00CE4C8B" w:rsidRPr="007A73F2" w:rsidRDefault="00CE4C8B" w:rsidP="00CE4C8B">
            <w:pPr>
              <w:numPr>
                <w:ilvl w:val="1"/>
                <w:numId w:val="5"/>
              </w:numPr>
              <w:spacing w:after="0"/>
              <w:rPr>
                <w:rFonts w:ascii="Times" w:eastAsia="DengXian" w:hAnsi="Times"/>
                <w:lang w:eastAsia="zh-CN"/>
              </w:rPr>
            </w:pPr>
            <w:r w:rsidRPr="007A73F2">
              <w:rPr>
                <w:rFonts w:ascii="Times" w:eastAsia="DengXian" w:hAnsi="Times" w:hint="eastAsia"/>
                <w:lang w:eastAsia="zh-CN"/>
              </w:rPr>
              <w:t xml:space="preserve">FFS </w:t>
            </w:r>
            <w:r w:rsidRPr="007A73F2">
              <w:rPr>
                <w:rFonts w:ascii="Times" w:eastAsia="DengXian" w:hAnsi="Times"/>
                <w:lang w:eastAsia="zh-CN"/>
              </w:rPr>
              <w:t>whether</w:t>
            </w:r>
            <w:r w:rsidRPr="007A73F2">
              <w:rPr>
                <w:rFonts w:ascii="Times" w:eastAsia="DengXian" w:hAnsi="Times" w:hint="eastAsia"/>
                <w:lang w:eastAsia="zh-CN"/>
              </w:rPr>
              <w:t xml:space="preserve"> to allow using additional subcarrier spacing for SSB</w:t>
            </w:r>
          </w:p>
          <w:p w14:paraId="0FE37005" w14:textId="77777777" w:rsidR="00CE4C8B" w:rsidRPr="007A73F2" w:rsidRDefault="00CE4C8B" w:rsidP="00CE4C8B">
            <w:pPr>
              <w:numPr>
                <w:ilvl w:val="0"/>
                <w:numId w:val="5"/>
              </w:numPr>
              <w:spacing w:after="0"/>
              <w:rPr>
                <w:rFonts w:ascii="Times" w:eastAsia="DengXian" w:hAnsi="Times"/>
                <w:lang w:eastAsia="zh-CN"/>
              </w:rPr>
            </w:pPr>
            <w:r w:rsidRPr="007A73F2">
              <w:rPr>
                <w:rFonts w:ascii="Times" w:eastAsia="DengXian" w:hAnsi="Times" w:hint="eastAsia"/>
                <w:lang w:eastAsia="zh-CN"/>
              </w:rPr>
              <w:t xml:space="preserve">FFS subcarrier spacing for </w:t>
            </w:r>
            <w:r w:rsidRPr="007A73F2">
              <w:rPr>
                <w:rFonts w:ascii="Times" w:eastAsia="DengXian" w:hAnsi="Times"/>
                <w:lang w:eastAsia="zh-CN"/>
              </w:rPr>
              <w:t>PRACH</w:t>
            </w:r>
            <w:r w:rsidRPr="007A73F2">
              <w:rPr>
                <w:rFonts w:ascii="Times" w:eastAsia="DengXian" w:hAnsi="Times" w:hint="eastAsia"/>
                <w:lang w:eastAsia="zh-CN"/>
              </w:rPr>
              <w:t xml:space="preserve"> and up to initial access discussion.</w:t>
            </w:r>
          </w:p>
          <w:p w14:paraId="234D2CE3" w14:textId="77777777" w:rsidR="00CE4C8B" w:rsidRPr="007A73F2" w:rsidRDefault="00CE4C8B" w:rsidP="00CE4C8B">
            <w:pPr>
              <w:spacing w:after="0"/>
              <w:rPr>
                <w:rFonts w:ascii="Times" w:eastAsia="DengXian" w:hAnsi="Times"/>
                <w:szCs w:val="24"/>
                <w:highlight w:val="cyan"/>
                <w:lang w:eastAsia="zh-CN"/>
              </w:rPr>
            </w:pPr>
          </w:p>
          <w:p w14:paraId="0B3A9E06" w14:textId="77777777" w:rsidR="00CE4C8B" w:rsidRPr="007A73F2" w:rsidRDefault="00CE4C8B" w:rsidP="00CE4C8B">
            <w:pPr>
              <w:spacing w:after="0"/>
              <w:rPr>
                <w:rFonts w:ascii="Times" w:eastAsia="DengXian" w:hAnsi="Times"/>
                <w:szCs w:val="24"/>
                <w:highlight w:val="cyan"/>
                <w:lang w:eastAsia="zh-CN"/>
              </w:rPr>
            </w:pPr>
          </w:p>
          <w:p w14:paraId="62CCFB28" w14:textId="77777777" w:rsidR="00CE4C8B" w:rsidRPr="007A73F2" w:rsidRDefault="00CE4C8B" w:rsidP="00CE4C8B">
            <w:pPr>
              <w:spacing w:after="0"/>
              <w:rPr>
                <w:rFonts w:ascii="Times" w:eastAsia="DengXian" w:hAnsi="Times"/>
                <w:highlight w:val="green"/>
                <w:lang w:eastAsia="zh-CN"/>
              </w:rPr>
            </w:pPr>
            <w:r w:rsidRPr="007A73F2">
              <w:rPr>
                <w:rFonts w:ascii="Times" w:eastAsia="DengXian" w:hAnsi="Times" w:hint="eastAsia"/>
                <w:highlight w:val="green"/>
                <w:lang w:eastAsia="zh-CN"/>
              </w:rPr>
              <w:t>Agreement</w:t>
            </w:r>
          </w:p>
          <w:p w14:paraId="6CCC2976" w14:textId="77777777" w:rsidR="00CE4C8B" w:rsidRPr="007A73F2" w:rsidRDefault="00CE4C8B" w:rsidP="00CE4C8B">
            <w:pPr>
              <w:numPr>
                <w:ilvl w:val="0"/>
                <w:numId w:val="5"/>
              </w:numPr>
              <w:spacing w:after="0"/>
              <w:rPr>
                <w:rFonts w:ascii="Times" w:eastAsia="DengXian" w:hAnsi="Times"/>
                <w:lang w:eastAsia="zh-CN"/>
              </w:rPr>
            </w:pPr>
            <w:r w:rsidRPr="007A73F2">
              <w:rPr>
                <w:rFonts w:ascii="Times" w:eastAsia="DengXian" w:hAnsi="Times" w:hint="eastAsia"/>
                <w:lang w:eastAsia="zh-CN"/>
              </w:rPr>
              <w:t>6GR supports normal cyclic prefix, i.e., same as the normal CP defined in NR.</w:t>
            </w:r>
          </w:p>
          <w:p w14:paraId="6F5F7E56" w14:textId="77777777" w:rsidR="00CE4C8B" w:rsidRPr="007A73F2" w:rsidRDefault="00CE4C8B" w:rsidP="00CE4C8B">
            <w:pPr>
              <w:numPr>
                <w:ilvl w:val="1"/>
                <w:numId w:val="5"/>
              </w:numPr>
              <w:spacing w:after="0"/>
              <w:rPr>
                <w:rFonts w:ascii="Times" w:eastAsia="DengXian" w:hAnsi="Times"/>
                <w:bCs/>
                <w:lang w:eastAsia="zh-CN"/>
              </w:rPr>
            </w:pPr>
            <w:r w:rsidRPr="007A73F2">
              <w:rPr>
                <w:rFonts w:eastAsia="DengXian" w:hint="eastAsia"/>
                <w:bCs/>
                <w:lang w:eastAsia="zh-CN"/>
              </w:rPr>
              <w:t>FFS p</w:t>
            </w:r>
            <w:r w:rsidRPr="007A73F2">
              <w:rPr>
                <w:rFonts w:eastAsia="DengXian"/>
                <w:bCs/>
                <w:lang w:eastAsia="x-none"/>
              </w:rPr>
              <w:t xml:space="preserve">otential </w:t>
            </w:r>
            <w:r w:rsidRPr="007A73F2">
              <w:rPr>
                <w:rFonts w:eastAsia="DengXian" w:hint="eastAsia"/>
                <w:bCs/>
                <w:lang w:eastAsia="zh-CN"/>
              </w:rPr>
              <w:t>need for</w:t>
            </w:r>
            <w:r w:rsidRPr="007A73F2">
              <w:rPr>
                <w:rFonts w:eastAsia="DengXian"/>
                <w:bCs/>
                <w:lang w:eastAsia="x-none"/>
              </w:rPr>
              <w:t xml:space="preserve"> </w:t>
            </w:r>
            <w:r w:rsidRPr="007A73F2">
              <w:rPr>
                <w:rFonts w:eastAsia="DengXian" w:hint="eastAsia"/>
                <w:bCs/>
                <w:lang w:eastAsia="zh-CN"/>
              </w:rPr>
              <w:t xml:space="preserve">other </w:t>
            </w:r>
            <w:r w:rsidRPr="007A73F2">
              <w:rPr>
                <w:rFonts w:eastAsia="DengXian"/>
                <w:bCs/>
                <w:lang w:eastAsia="x-none"/>
              </w:rPr>
              <w:t>CP</w:t>
            </w:r>
          </w:p>
          <w:p w14:paraId="48EF716D" w14:textId="77777777" w:rsidR="00C5415E" w:rsidRDefault="00C5415E" w:rsidP="00C5415E">
            <w:pPr>
              <w:overflowPunct w:val="0"/>
              <w:autoSpaceDE w:val="0"/>
              <w:autoSpaceDN w:val="0"/>
              <w:adjustRightInd w:val="0"/>
              <w:spacing w:after="0"/>
              <w:contextualSpacing/>
              <w:textAlignment w:val="baseline"/>
              <w:rPr>
                <w:rFonts w:ascii="Times" w:eastAsiaTheme="minorEastAsia" w:hAnsi="Times"/>
                <w:szCs w:val="24"/>
                <w:lang w:eastAsia="ja-JP"/>
              </w:rPr>
            </w:pPr>
          </w:p>
          <w:p w14:paraId="0EF88D6E" w14:textId="77777777" w:rsidR="00507070" w:rsidRPr="00F371C6" w:rsidRDefault="00507070" w:rsidP="00507070">
            <w:pPr>
              <w:pStyle w:val="5"/>
              <w:rPr>
                <w:rFonts w:eastAsiaTheme="minorEastAsia"/>
                <w:b/>
                <w:bCs/>
                <w:u w:val="single"/>
                <w:lang w:eastAsia="ja-JP"/>
              </w:rPr>
            </w:pPr>
            <w:r>
              <w:rPr>
                <w:rFonts w:eastAsiaTheme="minorEastAsia" w:hint="eastAsia"/>
                <w:b/>
                <w:bCs/>
                <w:u w:val="single"/>
                <w:lang w:eastAsia="ja-JP"/>
              </w:rPr>
              <w:t>Channel coding</w:t>
            </w:r>
          </w:p>
          <w:p w14:paraId="7056783E" w14:textId="77777777" w:rsidR="00507070" w:rsidRPr="00A92175" w:rsidRDefault="00507070" w:rsidP="00507070">
            <w:pPr>
              <w:spacing w:after="0"/>
              <w:rPr>
                <w:rFonts w:ascii="Times" w:eastAsia="DengXian" w:hAnsi="Times"/>
                <w:szCs w:val="24"/>
                <w:lang w:val="en-US" w:eastAsia="zh-CN"/>
              </w:rPr>
            </w:pPr>
            <w:r w:rsidRPr="00A92175">
              <w:rPr>
                <w:rFonts w:ascii="Times" w:eastAsia="DengXian" w:hAnsi="Times" w:hint="eastAsia"/>
                <w:szCs w:val="24"/>
                <w:lang w:val="en-US" w:eastAsia="zh-CN"/>
              </w:rPr>
              <w:t>Chairman Guidance</w:t>
            </w:r>
          </w:p>
          <w:p w14:paraId="404FE712" w14:textId="77777777" w:rsidR="00507070" w:rsidRPr="00A92175" w:rsidRDefault="00507070" w:rsidP="00507070">
            <w:pPr>
              <w:spacing w:after="0"/>
              <w:jc w:val="both"/>
              <w:rPr>
                <w:rFonts w:ascii="Times" w:eastAsia="DengXian" w:hAnsi="Times"/>
                <w:bCs/>
                <w:szCs w:val="24"/>
              </w:rPr>
            </w:pPr>
            <w:r w:rsidRPr="00A92175">
              <w:rPr>
                <w:rFonts w:ascii="Times" w:eastAsia="DengXian" w:hAnsi="Times"/>
                <w:bCs/>
                <w:szCs w:val="24"/>
              </w:rPr>
              <w:t xml:space="preserve">For 6GR control channel coding, </w:t>
            </w:r>
          </w:p>
          <w:p w14:paraId="546083D1" w14:textId="77777777" w:rsidR="00507070" w:rsidRPr="00A92175" w:rsidRDefault="00507070" w:rsidP="00507070">
            <w:pPr>
              <w:widowControl w:val="0"/>
              <w:numPr>
                <w:ilvl w:val="0"/>
                <w:numId w:val="6"/>
              </w:numPr>
              <w:spacing w:after="0"/>
              <w:jc w:val="both"/>
              <w:rPr>
                <w:rFonts w:eastAsia="DengXian"/>
                <w:bCs/>
                <w:szCs w:val="24"/>
                <w:lang w:eastAsia="x-none"/>
              </w:rPr>
            </w:pPr>
            <w:r w:rsidRPr="00A92175">
              <w:rPr>
                <w:rFonts w:eastAsia="DengXian"/>
                <w:bCs/>
                <w:szCs w:val="24"/>
                <w:lang w:eastAsia="x-none"/>
              </w:rPr>
              <w:t xml:space="preserve">Evaluations can be provided in form of BLER and FAR results. </w:t>
            </w:r>
          </w:p>
          <w:p w14:paraId="15ADC072" w14:textId="77777777" w:rsidR="00507070" w:rsidRPr="00A92175" w:rsidRDefault="00507070" w:rsidP="00507070">
            <w:pPr>
              <w:widowControl w:val="0"/>
              <w:numPr>
                <w:ilvl w:val="0"/>
                <w:numId w:val="6"/>
              </w:numPr>
              <w:spacing w:after="0"/>
              <w:jc w:val="both"/>
              <w:rPr>
                <w:rFonts w:eastAsia="DengXian"/>
                <w:bCs/>
                <w:szCs w:val="24"/>
                <w:lang w:eastAsia="x-none"/>
              </w:rPr>
            </w:pPr>
            <w:r w:rsidRPr="00A92175">
              <w:rPr>
                <w:rFonts w:eastAsia="DengXian"/>
                <w:bCs/>
                <w:szCs w:val="24"/>
                <w:lang w:eastAsia="x-none"/>
              </w:rPr>
              <w:t xml:space="preserve">Evaluations/analysis can be provided for complexity, decoding latency, </w:t>
            </w:r>
          </w:p>
          <w:p w14:paraId="45BC8EE2" w14:textId="77777777" w:rsidR="00507070" w:rsidRPr="00A92175" w:rsidRDefault="00507070" w:rsidP="00507070">
            <w:pPr>
              <w:widowControl w:val="0"/>
              <w:numPr>
                <w:ilvl w:val="1"/>
                <w:numId w:val="6"/>
              </w:numPr>
              <w:spacing w:after="0"/>
              <w:jc w:val="both"/>
              <w:rPr>
                <w:rFonts w:eastAsia="DengXian"/>
                <w:bCs/>
                <w:szCs w:val="24"/>
                <w:lang w:eastAsia="x-none"/>
              </w:rPr>
            </w:pPr>
            <w:r w:rsidRPr="00A92175">
              <w:rPr>
                <w:rFonts w:eastAsia="DengXian"/>
                <w:bCs/>
                <w:szCs w:val="24"/>
                <w:lang w:eastAsia="x-none"/>
              </w:rPr>
              <w:t>Other metrics are not precluded.</w:t>
            </w:r>
          </w:p>
          <w:p w14:paraId="6DC25A27" w14:textId="77777777" w:rsidR="00507070" w:rsidRPr="00A92175" w:rsidRDefault="00507070" w:rsidP="00507070">
            <w:pPr>
              <w:widowControl w:val="0"/>
              <w:numPr>
                <w:ilvl w:val="0"/>
                <w:numId w:val="6"/>
              </w:numPr>
              <w:spacing w:after="0"/>
              <w:jc w:val="both"/>
              <w:rPr>
                <w:rFonts w:eastAsia="DengXian"/>
                <w:bCs/>
                <w:szCs w:val="24"/>
                <w:lang w:eastAsia="x-none"/>
              </w:rPr>
            </w:pPr>
            <w:r w:rsidRPr="00A92175">
              <w:rPr>
                <w:rFonts w:eastAsia="DengXian"/>
                <w:bCs/>
                <w:szCs w:val="24"/>
                <w:lang w:eastAsia="x-none"/>
              </w:rPr>
              <w:t xml:space="preserve">Proponent companies to provide evaluation assumptions and methodologies for respective evaluation. </w:t>
            </w:r>
          </w:p>
          <w:p w14:paraId="54097324" w14:textId="77777777" w:rsidR="00507070" w:rsidRPr="00A92175" w:rsidRDefault="00507070" w:rsidP="00507070">
            <w:pPr>
              <w:widowControl w:val="0"/>
              <w:numPr>
                <w:ilvl w:val="0"/>
                <w:numId w:val="6"/>
              </w:numPr>
              <w:spacing w:after="0"/>
              <w:jc w:val="both"/>
              <w:rPr>
                <w:rFonts w:eastAsia="DengXian"/>
                <w:bCs/>
                <w:szCs w:val="24"/>
                <w:lang w:eastAsia="x-none"/>
              </w:rPr>
            </w:pPr>
            <w:r w:rsidRPr="00A92175">
              <w:rPr>
                <w:rFonts w:eastAsia="DengXian"/>
                <w:bCs/>
                <w:szCs w:val="24"/>
                <w:lang w:eastAsia="x-none"/>
              </w:rPr>
              <w:t>Proponent companies to provide details of channel coding extension</w:t>
            </w:r>
            <w:r w:rsidRPr="00A92175">
              <w:rPr>
                <w:rFonts w:eastAsia="DengXian" w:hint="eastAsia"/>
                <w:bCs/>
                <w:szCs w:val="24"/>
                <w:lang w:eastAsia="zh-CN"/>
              </w:rPr>
              <w:t xml:space="preserve"> compared with NR channel coding </w:t>
            </w:r>
          </w:p>
          <w:p w14:paraId="0993185A" w14:textId="77777777" w:rsidR="00507070" w:rsidRPr="00A92175" w:rsidRDefault="00507070" w:rsidP="00507070">
            <w:pPr>
              <w:widowControl w:val="0"/>
              <w:numPr>
                <w:ilvl w:val="0"/>
                <w:numId w:val="6"/>
              </w:numPr>
              <w:spacing w:after="0"/>
              <w:jc w:val="both"/>
              <w:rPr>
                <w:rFonts w:eastAsia="DengXian"/>
                <w:bCs/>
                <w:szCs w:val="24"/>
                <w:lang w:eastAsia="x-none"/>
              </w:rPr>
            </w:pPr>
            <w:r w:rsidRPr="00A92175">
              <w:rPr>
                <w:rFonts w:eastAsia="DengXian"/>
                <w:bCs/>
                <w:szCs w:val="24"/>
                <w:lang w:eastAsia="x-none"/>
              </w:rPr>
              <w:t>Proponent companies to provide justification for the channel coding extension, compared with control channel codes as defined in 5G NR.</w:t>
            </w:r>
          </w:p>
          <w:p w14:paraId="273242B5" w14:textId="77777777" w:rsidR="002B1936" w:rsidRPr="00A92175" w:rsidRDefault="002B1936" w:rsidP="002B1936">
            <w:pPr>
              <w:spacing w:after="0"/>
              <w:rPr>
                <w:rFonts w:ascii="Times" w:eastAsia="DengXian" w:hAnsi="Times"/>
                <w:szCs w:val="24"/>
                <w:lang w:val="en-US" w:eastAsia="zh-CN"/>
              </w:rPr>
            </w:pPr>
            <w:r w:rsidRPr="00A92175">
              <w:rPr>
                <w:rFonts w:ascii="Times" w:eastAsia="DengXian" w:hAnsi="Times" w:hint="eastAsia"/>
                <w:szCs w:val="24"/>
                <w:lang w:val="en-US" w:eastAsia="zh-CN"/>
              </w:rPr>
              <w:t>Chairman Guidance</w:t>
            </w:r>
          </w:p>
          <w:p w14:paraId="4E35E26F" w14:textId="77777777" w:rsidR="002B1936" w:rsidRPr="00A92175" w:rsidRDefault="002B1936" w:rsidP="002B1936">
            <w:pPr>
              <w:shd w:val="clear" w:color="auto" w:fill="FFFFFF"/>
              <w:spacing w:after="0"/>
              <w:rPr>
                <w:rFonts w:ascii="Times" w:eastAsia="Batang" w:hAnsi="Times"/>
                <w:szCs w:val="24"/>
              </w:rPr>
            </w:pPr>
            <w:r w:rsidRPr="00A92175">
              <w:rPr>
                <w:shd w:val="clear" w:color="auto" w:fill="FFFFFF"/>
                <w:lang w:val="en-US" w:eastAsia="zh-CN" w:bidi="ar"/>
              </w:rPr>
              <w:t xml:space="preserve">For 6GR data channel coding, </w:t>
            </w:r>
          </w:p>
          <w:p w14:paraId="043C9D83" w14:textId="77777777" w:rsidR="002B1936" w:rsidRPr="00A92175" w:rsidRDefault="002B1936" w:rsidP="002B1936">
            <w:pPr>
              <w:numPr>
                <w:ilvl w:val="0"/>
                <w:numId w:val="7"/>
              </w:numPr>
              <w:snapToGrid w:val="0"/>
              <w:spacing w:after="0"/>
              <w:jc w:val="both"/>
              <w:rPr>
                <w:rFonts w:ascii="Times" w:eastAsia="Batang" w:hAnsi="Times"/>
                <w:szCs w:val="24"/>
              </w:rPr>
            </w:pPr>
            <w:r w:rsidRPr="00A92175">
              <w:rPr>
                <w:rFonts w:eastAsia="Batang"/>
                <w:shd w:val="clear" w:color="auto" w:fill="FFFFFF"/>
              </w:rPr>
              <w:t>Evaluations can be provided in form of BLER results</w:t>
            </w:r>
            <w:r w:rsidRPr="00A92175">
              <w:rPr>
                <w:shd w:val="clear" w:color="auto" w:fill="FFFFFF"/>
                <w:lang w:val="en-US" w:eastAsia="zh-CN"/>
              </w:rPr>
              <w:t>.</w:t>
            </w:r>
          </w:p>
          <w:p w14:paraId="24734E42" w14:textId="77777777" w:rsidR="002B1936" w:rsidRPr="00A92175" w:rsidRDefault="002B1936" w:rsidP="002B1936">
            <w:pPr>
              <w:numPr>
                <w:ilvl w:val="0"/>
                <w:numId w:val="7"/>
              </w:numPr>
              <w:snapToGrid w:val="0"/>
              <w:spacing w:after="0" w:line="260" w:lineRule="auto"/>
              <w:jc w:val="both"/>
              <w:rPr>
                <w:rFonts w:ascii="Times" w:eastAsia="Batang" w:hAnsi="Times"/>
                <w:szCs w:val="24"/>
              </w:rPr>
            </w:pPr>
            <w:r w:rsidRPr="00A92175">
              <w:rPr>
                <w:shd w:val="clear" w:color="auto" w:fill="FFFFFF"/>
                <w:lang w:val="en-US" w:eastAsia="zh-CN"/>
              </w:rPr>
              <w:t xml:space="preserve">Evaluation/analysis on </w:t>
            </w:r>
            <w:r w:rsidRPr="00A92175">
              <w:rPr>
                <w:rFonts w:eastAsia="Batang"/>
                <w:shd w:val="clear" w:color="auto" w:fill="FFFFFF"/>
              </w:rPr>
              <w:t>throughput</w:t>
            </w:r>
            <w:r w:rsidRPr="00A92175">
              <w:rPr>
                <w:shd w:val="clear" w:color="auto" w:fill="FFFFFF"/>
                <w:lang w:val="en-US" w:eastAsia="zh-CN"/>
              </w:rPr>
              <w:t>,</w:t>
            </w:r>
            <w:r w:rsidRPr="00A92175">
              <w:rPr>
                <w:rFonts w:eastAsia="Batang"/>
                <w:shd w:val="clear" w:color="auto" w:fill="FFFFFF"/>
              </w:rPr>
              <w:t xml:space="preserve"> complexity</w:t>
            </w:r>
            <w:r w:rsidRPr="00A92175">
              <w:rPr>
                <w:rFonts w:ascii="Times" w:hAnsi="Times" w:hint="eastAsia"/>
                <w:shd w:val="clear" w:color="auto" w:fill="FFFFFF"/>
                <w:lang w:val="en-US" w:eastAsia="zh-CN"/>
              </w:rPr>
              <w:t xml:space="preserve">, </w:t>
            </w:r>
            <w:r w:rsidRPr="00A92175">
              <w:rPr>
                <w:shd w:val="clear" w:color="auto" w:fill="FFFFFF"/>
                <w:lang w:val="en-US" w:eastAsia="zh-CN"/>
              </w:rPr>
              <w:t xml:space="preserve">and </w:t>
            </w:r>
            <w:r w:rsidRPr="00A92175">
              <w:rPr>
                <w:rFonts w:eastAsia="Batang"/>
                <w:shd w:val="clear" w:color="auto" w:fill="FFFFFF"/>
              </w:rPr>
              <w:t>decoding latency</w:t>
            </w:r>
            <w:r w:rsidRPr="00A92175">
              <w:rPr>
                <w:shd w:val="clear" w:color="auto" w:fill="FFFFFF"/>
                <w:lang w:val="en-US" w:eastAsia="zh-CN"/>
              </w:rPr>
              <w:t xml:space="preserve"> can be provided </w:t>
            </w:r>
          </w:p>
          <w:p w14:paraId="768DFF22" w14:textId="77777777" w:rsidR="002B1936" w:rsidRPr="00A92175" w:rsidRDefault="002B1936" w:rsidP="002B1936">
            <w:pPr>
              <w:numPr>
                <w:ilvl w:val="1"/>
                <w:numId w:val="7"/>
              </w:numPr>
              <w:snapToGrid w:val="0"/>
              <w:spacing w:after="0" w:line="260" w:lineRule="auto"/>
              <w:jc w:val="both"/>
              <w:rPr>
                <w:rFonts w:ascii="Times" w:eastAsia="Batang" w:hAnsi="Times"/>
                <w:szCs w:val="24"/>
              </w:rPr>
            </w:pPr>
            <w:r w:rsidRPr="00A92175">
              <w:rPr>
                <w:rFonts w:eastAsia="Batang"/>
                <w:shd w:val="clear" w:color="auto" w:fill="FFFFFF"/>
              </w:rPr>
              <w:t>Other metrics are not precluded.</w:t>
            </w:r>
          </w:p>
          <w:p w14:paraId="4081AE4B" w14:textId="77777777" w:rsidR="002B1936" w:rsidRPr="00A92175" w:rsidRDefault="002B1936" w:rsidP="002B1936">
            <w:pPr>
              <w:numPr>
                <w:ilvl w:val="0"/>
                <w:numId w:val="7"/>
              </w:numPr>
              <w:snapToGrid w:val="0"/>
              <w:spacing w:after="0" w:line="260" w:lineRule="auto"/>
              <w:jc w:val="both"/>
              <w:rPr>
                <w:rFonts w:ascii="Times" w:eastAsia="Batang" w:hAnsi="Times"/>
                <w:szCs w:val="24"/>
              </w:rPr>
            </w:pPr>
            <w:r w:rsidRPr="00A92175">
              <w:rPr>
                <w:shd w:val="clear" w:color="auto" w:fill="FFFFFF"/>
                <w:lang w:val="en-US" w:eastAsia="zh-CN"/>
              </w:rPr>
              <w:lastRenderedPageBreak/>
              <w:t xml:space="preserve">Proponent </w:t>
            </w:r>
            <w:proofErr w:type="gramStart"/>
            <w:r w:rsidRPr="00A92175">
              <w:rPr>
                <w:rFonts w:eastAsia="Batang"/>
                <w:shd w:val="clear" w:color="auto" w:fill="FFFFFF"/>
              </w:rPr>
              <w:t>companies</w:t>
            </w:r>
            <w:r w:rsidRPr="00A92175">
              <w:rPr>
                <w:rFonts w:eastAsia="DengXian" w:hint="eastAsia"/>
                <w:shd w:val="clear" w:color="auto" w:fill="FFFFFF"/>
                <w:lang w:eastAsia="zh-CN"/>
              </w:rPr>
              <w:t xml:space="preserve"> </w:t>
            </w:r>
            <w:r w:rsidRPr="00A92175">
              <w:rPr>
                <w:rFonts w:eastAsia="Batang"/>
                <w:shd w:val="clear" w:color="auto" w:fill="FFFFFF"/>
              </w:rPr>
              <w:t>to</w:t>
            </w:r>
            <w:proofErr w:type="gramEnd"/>
            <w:r w:rsidRPr="00A92175">
              <w:rPr>
                <w:rFonts w:eastAsia="Batang"/>
                <w:shd w:val="clear" w:color="auto" w:fill="FFFFFF"/>
              </w:rPr>
              <w:t xml:space="preserve"> provide </w:t>
            </w:r>
            <w:r w:rsidRPr="00A92175">
              <w:rPr>
                <w:shd w:val="clear" w:color="auto" w:fill="FFFFFF"/>
                <w:lang w:val="en-US" w:eastAsia="zh-CN"/>
              </w:rPr>
              <w:t xml:space="preserve">their target scenarios and requirements, </w:t>
            </w:r>
            <w:r w:rsidRPr="00A92175">
              <w:rPr>
                <w:rFonts w:eastAsia="Batang"/>
                <w:shd w:val="clear" w:color="auto" w:fill="FFFFFF"/>
              </w:rPr>
              <w:t>evaluation assumptions and methodologies for respective evaluation</w:t>
            </w:r>
            <w:r w:rsidRPr="00A92175">
              <w:rPr>
                <w:shd w:val="clear" w:color="auto" w:fill="FFFFFF"/>
                <w:lang w:val="en-US" w:eastAsia="zh-CN"/>
              </w:rPr>
              <w:t>/analysis</w:t>
            </w:r>
            <w:r w:rsidRPr="00A92175">
              <w:rPr>
                <w:rFonts w:hint="eastAsia"/>
                <w:shd w:val="clear" w:color="auto" w:fill="FFFFFF"/>
                <w:lang w:val="en-US" w:eastAsia="zh-CN"/>
              </w:rPr>
              <w:t xml:space="preserve">, </w:t>
            </w:r>
            <w:r w:rsidRPr="00A92175">
              <w:rPr>
                <w:rFonts w:eastAsia="DengXian" w:hint="eastAsia"/>
                <w:shd w:val="clear" w:color="auto" w:fill="FFFFFF"/>
                <w:lang w:eastAsia="zh-CN"/>
              </w:rPr>
              <w:t xml:space="preserve">e.g., </w:t>
            </w:r>
            <w:r w:rsidRPr="00A92175">
              <w:rPr>
                <w:rFonts w:eastAsia="Batang"/>
                <w:shd w:val="clear" w:color="auto" w:fill="FFFFFF"/>
                <w:lang w:val="en-US" w:eastAsia="zh-CN"/>
              </w:rPr>
              <w:t>decoding algorithm and details, information sizes, code rates, HARQ scheme, channel type, modulation order, target BLER, etc.</w:t>
            </w:r>
          </w:p>
          <w:p w14:paraId="4A083F4C" w14:textId="77777777" w:rsidR="002B1936" w:rsidRPr="00A92175" w:rsidRDefault="002B1936" w:rsidP="002B1936">
            <w:pPr>
              <w:numPr>
                <w:ilvl w:val="0"/>
                <w:numId w:val="7"/>
              </w:numPr>
              <w:snapToGrid w:val="0"/>
              <w:spacing w:after="0" w:line="260" w:lineRule="auto"/>
              <w:jc w:val="both"/>
              <w:rPr>
                <w:rFonts w:ascii="Times" w:eastAsia="Batang" w:hAnsi="Times"/>
                <w:szCs w:val="24"/>
              </w:rPr>
            </w:pPr>
            <w:r w:rsidRPr="00A92175">
              <w:rPr>
                <w:shd w:val="clear" w:color="auto" w:fill="FFFFFF"/>
                <w:lang w:val="en-US" w:eastAsia="zh-CN"/>
              </w:rPr>
              <w:t xml:space="preserve">Proponent </w:t>
            </w:r>
            <w:proofErr w:type="gramStart"/>
            <w:r w:rsidRPr="00A92175">
              <w:rPr>
                <w:rFonts w:eastAsia="Batang"/>
                <w:shd w:val="clear" w:color="auto" w:fill="FFFFFF"/>
              </w:rPr>
              <w:t>companies to</w:t>
            </w:r>
            <w:proofErr w:type="gramEnd"/>
            <w:r w:rsidRPr="00A92175">
              <w:rPr>
                <w:rFonts w:eastAsia="Batang"/>
                <w:shd w:val="clear" w:color="auto" w:fill="FFFFFF"/>
              </w:rPr>
              <w:t xml:space="preserve"> provide details of channel coding extension</w:t>
            </w:r>
            <w:r w:rsidRPr="00A92175">
              <w:rPr>
                <w:rFonts w:ascii="Times" w:hAnsi="Times" w:hint="eastAsia"/>
                <w:shd w:val="clear" w:color="auto" w:fill="FFFFFF"/>
                <w:lang w:val="en-US" w:eastAsia="zh-CN"/>
              </w:rPr>
              <w:t xml:space="preserve"> compared with NR channel coding</w:t>
            </w:r>
            <w:r w:rsidRPr="00A92175">
              <w:rPr>
                <w:rFonts w:eastAsia="Batang"/>
                <w:shd w:val="clear" w:color="auto" w:fill="FFFFFF"/>
              </w:rPr>
              <w:t>.</w:t>
            </w:r>
          </w:p>
          <w:p w14:paraId="39712E76" w14:textId="77777777" w:rsidR="002B1936" w:rsidRPr="00A92175" w:rsidRDefault="002B1936" w:rsidP="002B1936">
            <w:pPr>
              <w:numPr>
                <w:ilvl w:val="0"/>
                <w:numId w:val="7"/>
              </w:numPr>
              <w:snapToGrid w:val="0"/>
              <w:spacing w:after="0" w:line="260" w:lineRule="auto"/>
              <w:jc w:val="both"/>
              <w:rPr>
                <w:rFonts w:ascii="Times" w:eastAsia="DengXian" w:hAnsi="Times"/>
                <w:szCs w:val="24"/>
                <w:lang w:val="en-US" w:eastAsia="zh-CN"/>
              </w:rPr>
            </w:pPr>
            <w:r w:rsidRPr="00A92175">
              <w:rPr>
                <w:shd w:val="clear" w:color="auto" w:fill="FFFFFF"/>
                <w:lang w:val="en-US" w:eastAsia="zh-CN"/>
              </w:rPr>
              <w:t xml:space="preserve">Proponent </w:t>
            </w:r>
            <w:r w:rsidRPr="00A92175">
              <w:rPr>
                <w:rFonts w:eastAsia="Batang"/>
                <w:shd w:val="clear" w:color="auto" w:fill="FFFFFF"/>
              </w:rPr>
              <w:t>companies to provide justification for the channel coding</w:t>
            </w:r>
            <w:r w:rsidRPr="00A92175">
              <w:rPr>
                <w:shd w:val="clear" w:color="auto" w:fill="FFFFFF"/>
                <w:lang w:val="en-US" w:eastAsia="zh-CN"/>
              </w:rPr>
              <w:t xml:space="preserve"> </w:t>
            </w:r>
            <w:r w:rsidRPr="00A92175">
              <w:rPr>
                <w:rFonts w:eastAsia="Batang"/>
                <w:shd w:val="clear" w:color="auto" w:fill="FFFFFF"/>
              </w:rPr>
              <w:t xml:space="preserve">extension, </w:t>
            </w:r>
            <w:r w:rsidRPr="00A92175">
              <w:rPr>
                <w:rFonts w:ascii="Times" w:hAnsi="Times" w:hint="eastAsia"/>
                <w:shd w:val="clear" w:color="auto" w:fill="FFFFFF"/>
                <w:lang w:val="en-US" w:eastAsia="zh-CN"/>
              </w:rPr>
              <w:t xml:space="preserve">and </w:t>
            </w:r>
            <w:r w:rsidRPr="00A92175">
              <w:rPr>
                <w:shd w:val="clear" w:color="auto" w:fill="FFFFFF"/>
                <w:lang w:val="en-US" w:eastAsia="zh-CN"/>
              </w:rPr>
              <w:t>how to satisfy 6G requirements and characteristics with acceptable performance/complexity trade-off</w:t>
            </w:r>
            <w:r w:rsidRPr="00A92175">
              <w:rPr>
                <w:rFonts w:hint="eastAsia"/>
                <w:shd w:val="clear" w:color="auto" w:fill="FFFFFF"/>
                <w:lang w:val="en-US" w:eastAsia="zh-CN"/>
              </w:rPr>
              <w:t xml:space="preserve">, </w:t>
            </w:r>
            <w:r w:rsidRPr="00A92175">
              <w:rPr>
                <w:rFonts w:eastAsia="DengXian"/>
                <w:bCs/>
                <w:szCs w:val="24"/>
              </w:rPr>
              <w:t xml:space="preserve">compared with </w:t>
            </w:r>
            <w:r w:rsidRPr="00A92175">
              <w:rPr>
                <w:rFonts w:eastAsia="DengXian" w:hint="eastAsia"/>
                <w:bCs/>
                <w:szCs w:val="24"/>
                <w:lang w:eastAsia="zh-CN"/>
              </w:rPr>
              <w:t>data</w:t>
            </w:r>
            <w:r w:rsidRPr="00A92175">
              <w:rPr>
                <w:rFonts w:eastAsia="DengXian"/>
                <w:bCs/>
                <w:szCs w:val="24"/>
              </w:rPr>
              <w:t xml:space="preserve"> channel codes as defined in 5G NR</w:t>
            </w:r>
            <w:r w:rsidRPr="00A92175">
              <w:rPr>
                <w:rFonts w:eastAsia="DengXian" w:hint="eastAsia"/>
                <w:bCs/>
                <w:szCs w:val="24"/>
                <w:lang w:eastAsia="zh-CN"/>
              </w:rPr>
              <w:t>.</w:t>
            </w:r>
          </w:p>
          <w:p w14:paraId="45F7FC4B" w14:textId="77777777" w:rsidR="00A835B6" w:rsidRPr="00F371C6" w:rsidRDefault="00A835B6" w:rsidP="00A835B6">
            <w:pPr>
              <w:pStyle w:val="5"/>
              <w:rPr>
                <w:rFonts w:eastAsiaTheme="minorEastAsia"/>
                <w:b/>
                <w:bCs/>
                <w:u w:val="single"/>
                <w:lang w:eastAsia="ja-JP"/>
              </w:rPr>
            </w:pPr>
            <w:r w:rsidRPr="009F4AF7">
              <w:rPr>
                <w:rFonts w:eastAsiaTheme="minorEastAsia"/>
                <w:b/>
                <w:bCs/>
                <w:u w:val="single"/>
                <w:lang w:eastAsia="ja-JP"/>
              </w:rPr>
              <w:t>Modulation, joint channel coding and modulation</w:t>
            </w:r>
          </w:p>
          <w:p w14:paraId="5596A40F" w14:textId="77777777" w:rsidR="00A835B6" w:rsidRPr="002F23EE" w:rsidRDefault="00A835B6" w:rsidP="00A835B6">
            <w:pPr>
              <w:spacing w:after="0"/>
              <w:rPr>
                <w:rFonts w:ascii="Times" w:eastAsia="DengXian" w:hAnsi="Times"/>
                <w:szCs w:val="24"/>
                <w:highlight w:val="green"/>
                <w:lang w:eastAsia="zh-CN"/>
              </w:rPr>
            </w:pPr>
            <w:r w:rsidRPr="002F23EE">
              <w:rPr>
                <w:rFonts w:ascii="Times" w:eastAsia="DengXian" w:hAnsi="Times" w:hint="eastAsia"/>
                <w:szCs w:val="24"/>
                <w:highlight w:val="green"/>
                <w:lang w:eastAsia="zh-CN"/>
              </w:rPr>
              <w:t>Agreement</w:t>
            </w:r>
          </w:p>
          <w:p w14:paraId="0F20B2FC" w14:textId="77777777" w:rsidR="00A835B6" w:rsidRPr="002F23EE" w:rsidRDefault="00A835B6" w:rsidP="00A835B6">
            <w:pPr>
              <w:numPr>
                <w:ilvl w:val="0"/>
                <w:numId w:val="3"/>
              </w:numPr>
              <w:spacing w:after="0"/>
              <w:rPr>
                <w:rFonts w:ascii="Times" w:eastAsia="Batang" w:hAnsi="Times"/>
                <w:szCs w:val="24"/>
              </w:rPr>
            </w:pPr>
            <w:r w:rsidRPr="002F23EE">
              <w:rPr>
                <w:rFonts w:ascii="Times" w:eastAsia="Batang" w:hAnsi="Times"/>
                <w:szCs w:val="24"/>
              </w:rPr>
              <w:t>For 6GR DL, 5G NR uniform QPSK, 16QAM, 64QAM, 256QAM and 1024QAM are supported as basis for study for data channel</w:t>
            </w:r>
          </w:p>
          <w:p w14:paraId="747F37B9" w14:textId="77777777" w:rsidR="00A835B6" w:rsidRPr="002F23EE" w:rsidRDefault="00A835B6" w:rsidP="00A835B6">
            <w:pPr>
              <w:numPr>
                <w:ilvl w:val="1"/>
                <w:numId w:val="3"/>
              </w:numPr>
              <w:spacing w:after="0"/>
              <w:contextualSpacing/>
              <w:rPr>
                <w:rFonts w:ascii="Times" w:eastAsia="Batang" w:hAnsi="Times"/>
                <w:szCs w:val="24"/>
                <w:lang w:eastAsia="x-none"/>
              </w:rPr>
            </w:pPr>
            <w:r w:rsidRPr="002F23EE">
              <w:rPr>
                <w:rFonts w:ascii="Times" w:eastAsia="Batang" w:hAnsi="Times"/>
                <w:szCs w:val="24"/>
                <w:lang w:eastAsia="x-none"/>
              </w:rPr>
              <w:t>FFS: Enhancements and other modulation schemes</w:t>
            </w:r>
          </w:p>
          <w:p w14:paraId="4F89ADAA" w14:textId="77777777" w:rsidR="00A835B6" w:rsidRPr="002F23EE" w:rsidRDefault="00A835B6" w:rsidP="00A835B6">
            <w:pPr>
              <w:numPr>
                <w:ilvl w:val="0"/>
                <w:numId w:val="3"/>
              </w:numPr>
              <w:spacing w:after="0"/>
              <w:rPr>
                <w:rFonts w:ascii="Times" w:eastAsia="Batang" w:hAnsi="Times"/>
                <w:szCs w:val="24"/>
              </w:rPr>
            </w:pPr>
            <w:r w:rsidRPr="002F23EE">
              <w:rPr>
                <w:rFonts w:ascii="Times" w:eastAsia="Batang" w:hAnsi="Times"/>
                <w:szCs w:val="24"/>
              </w:rPr>
              <w:t>For 6GR UL, 5G NR uniform QPSK, 16QAM, 64QAM, and 256QAM are supported as basis for study for CP-OFDM for data channel</w:t>
            </w:r>
          </w:p>
          <w:p w14:paraId="6FD83D87" w14:textId="77777777" w:rsidR="00A835B6" w:rsidRPr="002F23EE" w:rsidRDefault="00A835B6" w:rsidP="00A835B6">
            <w:pPr>
              <w:numPr>
                <w:ilvl w:val="1"/>
                <w:numId w:val="3"/>
              </w:numPr>
              <w:spacing w:after="0"/>
              <w:contextualSpacing/>
              <w:rPr>
                <w:rFonts w:ascii="Times" w:eastAsia="Batang" w:hAnsi="Times"/>
                <w:szCs w:val="24"/>
                <w:lang w:eastAsia="x-none"/>
              </w:rPr>
            </w:pPr>
            <w:r w:rsidRPr="002F23EE">
              <w:rPr>
                <w:rFonts w:ascii="Times" w:eastAsia="Batang" w:hAnsi="Times"/>
                <w:szCs w:val="24"/>
                <w:lang w:eastAsia="x-none"/>
              </w:rPr>
              <w:t>FFS: Enhancements and other modulation schemes</w:t>
            </w:r>
          </w:p>
          <w:p w14:paraId="55BD5E06" w14:textId="77777777" w:rsidR="00A835B6" w:rsidRPr="002F23EE" w:rsidRDefault="00A835B6" w:rsidP="00A835B6">
            <w:pPr>
              <w:numPr>
                <w:ilvl w:val="0"/>
                <w:numId w:val="3"/>
              </w:numPr>
              <w:spacing w:after="0"/>
              <w:rPr>
                <w:rFonts w:ascii="Times" w:eastAsia="Batang" w:hAnsi="Times"/>
                <w:szCs w:val="24"/>
              </w:rPr>
            </w:pPr>
            <w:r w:rsidRPr="002F23EE">
              <w:rPr>
                <w:rFonts w:ascii="Times" w:eastAsia="Batang" w:hAnsi="Times"/>
                <w:szCs w:val="24"/>
              </w:rPr>
              <w:t>For 6GR UL, 5G NR pi/2 BPSK, uniform QPSK, 16QAM, 64QAM, and 256QAM are supported as basis for study for DFT-s-OFDM for data channel</w:t>
            </w:r>
          </w:p>
          <w:p w14:paraId="5CCD014B" w14:textId="77777777" w:rsidR="00A835B6" w:rsidRPr="002F23EE" w:rsidRDefault="00A835B6" w:rsidP="00A835B6">
            <w:pPr>
              <w:numPr>
                <w:ilvl w:val="1"/>
                <w:numId w:val="3"/>
              </w:numPr>
              <w:spacing w:after="0"/>
              <w:contextualSpacing/>
              <w:rPr>
                <w:rFonts w:ascii="Times" w:eastAsia="Batang" w:hAnsi="Times"/>
                <w:szCs w:val="24"/>
                <w:lang w:eastAsia="x-none"/>
              </w:rPr>
            </w:pPr>
            <w:r w:rsidRPr="002F23EE">
              <w:rPr>
                <w:rFonts w:ascii="Times" w:eastAsia="Batang" w:hAnsi="Times"/>
                <w:szCs w:val="24"/>
                <w:lang w:eastAsia="x-none"/>
              </w:rPr>
              <w:t>FFS: Enhancements and other modulation schemes</w:t>
            </w:r>
          </w:p>
          <w:p w14:paraId="355DD44B" w14:textId="77777777" w:rsidR="003D729B" w:rsidRPr="00F371C6" w:rsidRDefault="003D729B" w:rsidP="003D729B">
            <w:pPr>
              <w:pStyle w:val="5"/>
              <w:rPr>
                <w:rFonts w:eastAsiaTheme="minorEastAsia"/>
                <w:b/>
                <w:bCs/>
                <w:u w:val="single"/>
                <w:lang w:eastAsia="ja-JP"/>
              </w:rPr>
            </w:pPr>
            <w:r w:rsidRPr="002503EA">
              <w:rPr>
                <w:rFonts w:eastAsiaTheme="minorEastAsia"/>
                <w:b/>
                <w:bCs/>
                <w:u w:val="single"/>
                <w:lang w:eastAsia="ja-JP"/>
              </w:rPr>
              <w:t>Energy efficiency</w:t>
            </w:r>
          </w:p>
          <w:p w14:paraId="6BA60341" w14:textId="77777777" w:rsidR="003D729B" w:rsidRPr="0083781B" w:rsidRDefault="003D729B" w:rsidP="003D729B">
            <w:pPr>
              <w:spacing w:after="0"/>
              <w:rPr>
                <w:rFonts w:ascii="Times" w:eastAsia="DengXian" w:hAnsi="Times"/>
                <w:szCs w:val="24"/>
                <w:highlight w:val="green"/>
                <w:lang w:val="en-US" w:eastAsia="zh-CN"/>
              </w:rPr>
            </w:pPr>
            <w:r w:rsidRPr="0083781B">
              <w:rPr>
                <w:rFonts w:ascii="Times" w:eastAsia="DengXian" w:hAnsi="Times" w:hint="eastAsia"/>
                <w:szCs w:val="24"/>
                <w:highlight w:val="green"/>
                <w:lang w:val="en-US" w:eastAsia="zh-CN"/>
              </w:rPr>
              <w:t>Agreement</w:t>
            </w:r>
          </w:p>
          <w:p w14:paraId="5AD7D5CA" w14:textId="77777777" w:rsidR="003D729B" w:rsidRPr="0083781B" w:rsidRDefault="003D729B" w:rsidP="003D729B">
            <w:pPr>
              <w:spacing w:after="0"/>
              <w:rPr>
                <w:szCs w:val="24"/>
              </w:rPr>
            </w:pPr>
            <w:r w:rsidRPr="0083781B">
              <w:rPr>
                <w:szCs w:val="24"/>
              </w:rPr>
              <w:t>Study how to reuse and update reference configurations in TR 38.864 for 6G BS.</w:t>
            </w:r>
          </w:p>
          <w:p w14:paraId="253185EB" w14:textId="77777777" w:rsidR="003D729B" w:rsidRPr="0083781B" w:rsidRDefault="003D729B" w:rsidP="003D729B">
            <w:pPr>
              <w:spacing w:after="0"/>
              <w:rPr>
                <w:rFonts w:ascii="Times" w:eastAsia="DengXian" w:hAnsi="Times"/>
                <w:sz w:val="22"/>
                <w:szCs w:val="22"/>
                <w:lang w:eastAsia="zh-CN"/>
              </w:rPr>
            </w:pPr>
          </w:p>
          <w:p w14:paraId="77EB528C" w14:textId="77777777" w:rsidR="003D729B" w:rsidRPr="0083781B" w:rsidRDefault="003D729B" w:rsidP="003D729B">
            <w:pPr>
              <w:spacing w:after="0"/>
              <w:rPr>
                <w:szCs w:val="24"/>
                <w:highlight w:val="green"/>
              </w:rPr>
            </w:pPr>
            <w:r w:rsidRPr="0083781B">
              <w:rPr>
                <w:rFonts w:hint="eastAsia"/>
                <w:szCs w:val="24"/>
                <w:highlight w:val="green"/>
              </w:rPr>
              <w:t>Agreement</w:t>
            </w:r>
          </w:p>
          <w:p w14:paraId="19CABE52" w14:textId="77777777" w:rsidR="003D729B" w:rsidRPr="0083781B" w:rsidRDefault="003D729B" w:rsidP="003D729B">
            <w:pPr>
              <w:spacing w:after="0"/>
              <w:rPr>
                <w:szCs w:val="24"/>
              </w:rPr>
            </w:pPr>
            <w:r w:rsidRPr="0083781B">
              <w:rPr>
                <w:szCs w:val="24"/>
              </w:rPr>
              <w:t xml:space="preserve">Study </w:t>
            </w:r>
            <w:r w:rsidRPr="0083781B">
              <w:rPr>
                <w:rFonts w:hint="eastAsia"/>
                <w:szCs w:val="24"/>
              </w:rPr>
              <w:t xml:space="preserve">how/whether to reuse </w:t>
            </w:r>
            <w:r w:rsidRPr="0083781B">
              <w:rPr>
                <w:rFonts w:eastAsia="DengXian" w:hint="eastAsia"/>
                <w:szCs w:val="24"/>
                <w:lang w:eastAsia="zh-CN"/>
              </w:rPr>
              <w:t xml:space="preserve">or </w:t>
            </w:r>
            <w:r w:rsidRPr="0083781B">
              <w:rPr>
                <w:rFonts w:hint="eastAsia"/>
                <w:szCs w:val="24"/>
              </w:rPr>
              <w:t xml:space="preserve">update </w:t>
            </w:r>
            <w:r w:rsidRPr="0083781B">
              <w:rPr>
                <w:szCs w:val="24"/>
              </w:rPr>
              <w:t>the power model in TR 38.864 for evaluating BS power consumption for 6G BS.</w:t>
            </w:r>
          </w:p>
          <w:p w14:paraId="11F41434" w14:textId="77777777" w:rsidR="003D729B" w:rsidRPr="0083781B" w:rsidRDefault="003D729B" w:rsidP="003D729B">
            <w:pPr>
              <w:spacing w:after="0"/>
              <w:rPr>
                <w:rFonts w:ascii="Times" w:eastAsia="DengXian" w:hAnsi="Times"/>
                <w:i/>
                <w:iCs/>
                <w:szCs w:val="24"/>
                <w:lang w:eastAsia="zh-CN"/>
              </w:rPr>
            </w:pPr>
          </w:p>
          <w:p w14:paraId="5BB7BC25" w14:textId="77777777" w:rsidR="003D729B" w:rsidRPr="0083781B" w:rsidRDefault="003D729B" w:rsidP="003D729B">
            <w:pPr>
              <w:spacing w:after="0"/>
              <w:rPr>
                <w:szCs w:val="24"/>
                <w:highlight w:val="green"/>
              </w:rPr>
            </w:pPr>
            <w:r w:rsidRPr="0083781B">
              <w:rPr>
                <w:rFonts w:hint="eastAsia"/>
                <w:szCs w:val="24"/>
                <w:highlight w:val="green"/>
              </w:rPr>
              <w:t>Agreement</w:t>
            </w:r>
          </w:p>
          <w:p w14:paraId="32B9CC8E" w14:textId="77777777" w:rsidR="003D729B" w:rsidRPr="0083781B" w:rsidRDefault="003D729B" w:rsidP="003D729B">
            <w:pPr>
              <w:numPr>
                <w:ilvl w:val="0"/>
                <w:numId w:val="8"/>
              </w:numPr>
              <w:spacing w:after="0"/>
              <w:rPr>
                <w:szCs w:val="24"/>
              </w:rPr>
            </w:pPr>
            <w:r w:rsidRPr="0083781B">
              <w:rPr>
                <w:szCs w:val="24"/>
              </w:rPr>
              <w:t>Study metric(s) for UE energy efficiency.</w:t>
            </w:r>
          </w:p>
          <w:p w14:paraId="1CE939C2" w14:textId="77777777" w:rsidR="003D729B" w:rsidRPr="0083781B" w:rsidRDefault="003D729B" w:rsidP="003D729B">
            <w:pPr>
              <w:numPr>
                <w:ilvl w:val="0"/>
                <w:numId w:val="8"/>
              </w:numPr>
              <w:spacing w:after="0"/>
              <w:rPr>
                <w:szCs w:val="24"/>
              </w:rPr>
            </w:pPr>
            <w:r w:rsidRPr="0083781B">
              <w:rPr>
                <w:szCs w:val="24"/>
              </w:rPr>
              <w:t>Study metric(s) for BS energy efficiency.</w:t>
            </w:r>
          </w:p>
          <w:p w14:paraId="3A59769B" w14:textId="77777777" w:rsidR="003D729B" w:rsidRPr="0083781B" w:rsidRDefault="003D729B" w:rsidP="003D729B">
            <w:pPr>
              <w:spacing w:after="0"/>
              <w:rPr>
                <w:rFonts w:ascii="Times" w:eastAsia="DengXian" w:hAnsi="Times"/>
                <w:i/>
                <w:iCs/>
                <w:szCs w:val="24"/>
                <w:lang w:eastAsia="zh-CN"/>
              </w:rPr>
            </w:pPr>
          </w:p>
          <w:p w14:paraId="1527FBD1" w14:textId="77777777" w:rsidR="003D729B" w:rsidRPr="0083781B" w:rsidRDefault="003D729B" w:rsidP="003D729B">
            <w:pPr>
              <w:spacing w:after="0"/>
              <w:rPr>
                <w:szCs w:val="24"/>
                <w:highlight w:val="green"/>
              </w:rPr>
            </w:pPr>
            <w:r w:rsidRPr="0083781B">
              <w:rPr>
                <w:rFonts w:hint="eastAsia"/>
                <w:szCs w:val="24"/>
                <w:highlight w:val="green"/>
              </w:rPr>
              <w:t>Agreement</w:t>
            </w:r>
          </w:p>
          <w:p w14:paraId="39F43CCB" w14:textId="77777777" w:rsidR="003D729B" w:rsidRPr="0083781B" w:rsidRDefault="003D729B" w:rsidP="003D729B">
            <w:pPr>
              <w:spacing w:after="0"/>
              <w:rPr>
                <w:szCs w:val="24"/>
              </w:rPr>
            </w:pPr>
            <w:r w:rsidRPr="0083781B">
              <w:rPr>
                <w:szCs w:val="24"/>
              </w:rPr>
              <w:t>Study reference configurations and power consumption model for 6G UE, considering but not restricted to the following:</w:t>
            </w:r>
          </w:p>
          <w:p w14:paraId="69CD169A" w14:textId="77777777" w:rsidR="003D729B" w:rsidRPr="0083781B" w:rsidRDefault="003D729B" w:rsidP="003D729B">
            <w:pPr>
              <w:numPr>
                <w:ilvl w:val="0"/>
                <w:numId w:val="9"/>
              </w:numPr>
              <w:spacing w:after="0"/>
              <w:rPr>
                <w:szCs w:val="24"/>
              </w:rPr>
            </w:pPr>
            <w:r w:rsidRPr="0083781B">
              <w:rPr>
                <w:szCs w:val="24"/>
              </w:rPr>
              <w:t>TR 38.840 (UEPS), TR38.875 (</w:t>
            </w:r>
            <w:proofErr w:type="spellStart"/>
            <w:r w:rsidRPr="0083781B">
              <w:rPr>
                <w:szCs w:val="24"/>
              </w:rPr>
              <w:t>RedCap</w:t>
            </w:r>
            <w:proofErr w:type="spellEnd"/>
            <w:r w:rsidRPr="0083781B">
              <w:rPr>
                <w:szCs w:val="24"/>
              </w:rPr>
              <w:t>), TR38.865 (</w:t>
            </w:r>
            <w:proofErr w:type="spellStart"/>
            <w:r w:rsidRPr="0083781B">
              <w:rPr>
                <w:szCs w:val="24"/>
              </w:rPr>
              <w:t>eRedCap</w:t>
            </w:r>
            <w:proofErr w:type="spellEnd"/>
            <w:r w:rsidRPr="0083781B">
              <w:rPr>
                <w:szCs w:val="24"/>
              </w:rPr>
              <w:t>), and TR38.869 (LP-WUS/WUR) for reference configurations</w:t>
            </w:r>
          </w:p>
          <w:p w14:paraId="7BE9107F" w14:textId="77777777" w:rsidR="003D729B" w:rsidRPr="0083781B" w:rsidRDefault="003D729B" w:rsidP="003D729B">
            <w:pPr>
              <w:numPr>
                <w:ilvl w:val="0"/>
                <w:numId w:val="9"/>
              </w:numPr>
              <w:spacing w:after="0"/>
              <w:rPr>
                <w:szCs w:val="24"/>
              </w:rPr>
            </w:pPr>
            <w:r w:rsidRPr="0083781B">
              <w:rPr>
                <w:szCs w:val="24"/>
              </w:rPr>
              <w:t>TR 38.840 (UEPS), TR38.875 (</w:t>
            </w:r>
            <w:proofErr w:type="spellStart"/>
            <w:r w:rsidRPr="0083781B">
              <w:rPr>
                <w:szCs w:val="24"/>
              </w:rPr>
              <w:t>RedCap</w:t>
            </w:r>
            <w:proofErr w:type="spellEnd"/>
            <w:r w:rsidRPr="0083781B">
              <w:rPr>
                <w:szCs w:val="24"/>
              </w:rPr>
              <w:t>), and TR38.869 (LP-WUS/WUR) for power consumption models</w:t>
            </w:r>
          </w:p>
          <w:p w14:paraId="372AD053" w14:textId="77777777" w:rsidR="003D729B" w:rsidRPr="0083781B" w:rsidRDefault="003D729B" w:rsidP="003D729B">
            <w:pPr>
              <w:spacing w:after="0"/>
              <w:rPr>
                <w:rFonts w:ascii="Times" w:eastAsia="DengXian" w:hAnsi="Times"/>
                <w:i/>
                <w:iCs/>
                <w:szCs w:val="24"/>
                <w:lang w:val="en-IN" w:eastAsia="zh-CN"/>
              </w:rPr>
            </w:pPr>
          </w:p>
          <w:p w14:paraId="0086C11F" w14:textId="77777777" w:rsidR="003D729B" w:rsidRPr="0083781B" w:rsidRDefault="003D729B" w:rsidP="003D729B">
            <w:pPr>
              <w:spacing w:after="0"/>
              <w:rPr>
                <w:szCs w:val="24"/>
                <w:highlight w:val="green"/>
              </w:rPr>
            </w:pPr>
            <w:r w:rsidRPr="0083781B">
              <w:rPr>
                <w:rFonts w:hint="eastAsia"/>
                <w:szCs w:val="24"/>
                <w:highlight w:val="green"/>
              </w:rPr>
              <w:t>Agreement</w:t>
            </w:r>
          </w:p>
          <w:p w14:paraId="4CAB61E2" w14:textId="77777777" w:rsidR="003D729B" w:rsidRPr="0083781B" w:rsidRDefault="003D729B" w:rsidP="003D729B">
            <w:pPr>
              <w:numPr>
                <w:ilvl w:val="0"/>
                <w:numId w:val="10"/>
              </w:numPr>
              <w:spacing w:after="0"/>
              <w:rPr>
                <w:szCs w:val="24"/>
              </w:rPr>
            </w:pPr>
            <w:r w:rsidRPr="0083781B">
              <w:rPr>
                <w:szCs w:val="24"/>
              </w:rPr>
              <w:t>Study baseline BS setting(s) for evaluating 6G BS EE improvement/impact, considering</w:t>
            </w:r>
            <w:r w:rsidRPr="0083781B">
              <w:rPr>
                <w:rFonts w:eastAsia="DengXian" w:hint="eastAsia"/>
                <w:szCs w:val="24"/>
                <w:lang w:eastAsia="zh-CN"/>
              </w:rPr>
              <w:t xml:space="preserve"> </w:t>
            </w:r>
            <w:r w:rsidRPr="0083781B">
              <w:rPr>
                <w:szCs w:val="24"/>
              </w:rPr>
              <w:t>NR features and 6G BS reference configuration(s)</w:t>
            </w:r>
          </w:p>
          <w:p w14:paraId="57F8B494" w14:textId="7CB73694" w:rsidR="00507070" w:rsidRPr="003D729B" w:rsidRDefault="003D729B" w:rsidP="003D729B">
            <w:pPr>
              <w:numPr>
                <w:ilvl w:val="0"/>
                <w:numId w:val="10"/>
              </w:numPr>
              <w:spacing w:after="0"/>
              <w:rPr>
                <w:szCs w:val="24"/>
              </w:rPr>
            </w:pPr>
            <w:r w:rsidRPr="0083781B">
              <w:rPr>
                <w:szCs w:val="24"/>
              </w:rPr>
              <w:t>Study baseline UE setting(s) for evaluating 6G UE EE improvement/impact, considering NR features and 6G UE reference configuration(s)</w:t>
            </w:r>
          </w:p>
        </w:tc>
      </w:tr>
    </w:tbl>
    <w:p w14:paraId="54354839" w14:textId="77777777" w:rsidR="00C071C1" w:rsidRDefault="00C071C1" w:rsidP="00B95779">
      <w:pPr>
        <w:rPr>
          <w:color w:val="000000" w:themeColor="text1"/>
          <w:lang w:eastAsia="ja-JP"/>
        </w:rPr>
      </w:pPr>
    </w:p>
    <w:p w14:paraId="1C944C30" w14:textId="77777777" w:rsidR="00FC50B5" w:rsidRDefault="00FC50B5" w:rsidP="00FC50B5">
      <w:pPr>
        <w:rPr>
          <w:color w:val="000000" w:themeColor="text1"/>
          <w:lang w:eastAsia="ja-JP"/>
        </w:rPr>
      </w:pPr>
      <w:r w:rsidRPr="00FC50B5">
        <w:rPr>
          <w:color w:val="000000" w:themeColor="text1"/>
          <w:lang w:eastAsia="ja-JP"/>
        </w:rPr>
        <w:t>First, regarding the waveform, it was agreed that the baseline will follow NR, where CP-OFDM is defined for DL and both CP-OFDM and DFT-S-OFDM are defined for UL. These waveforms were originally chosen in NR for their robustness and spectral efficiency, and similar benefits are expected for 6G. Therefore, RAN4 needs to establish the corresponding RF and demodulation specifications. If any additional waveforms are introduced in 6G (e.g., for new use cases or improved energy efficiency), new RAN4 specifications will also be required.</w:t>
      </w:r>
    </w:p>
    <w:p w14:paraId="3E0CC47F" w14:textId="50912D9E" w:rsidR="0050516F" w:rsidRPr="00F804A2" w:rsidRDefault="0050516F" w:rsidP="00FC50B5">
      <w:pPr>
        <w:rPr>
          <w:b/>
          <w:bCs/>
          <w:color w:val="000000" w:themeColor="text1"/>
          <w:lang w:eastAsia="ja-JP"/>
        </w:rPr>
      </w:pPr>
      <w:r w:rsidRPr="00F804A2">
        <w:rPr>
          <w:rFonts w:hint="eastAsia"/>
          <w:b/>
          <w:bCs/>
          <w:color w:val="000000" w:themeColor="text1"/>
          <w:lang w:eastAsia="ja-JP"/>
        </w:rPr>
        <w:t>Observation 1:</w:t>
      </w:r>
      <w:r w:rsidR="00F804A2" w:rsidRPr="00F804A2">
        <w:rPr>
          <w:rFonts w:hint="eastAsia"/>
          <w:b/>
          <w:bCs/>
          <w:color w:val="000000" w:themeColor="text1"/>
          <w:lang w:eastAsia="ja-JP"/>
        </w:rPr>
        <w:t xml:space="preserve"> </w:t>
      </w:r>
      <w:r w:rsidR="00F804A2" w:rsidRPr="00F804A2">
        <w:rPr>
          <w:b/>
          <w:bCs/>
          <w:color w:val="000000" w:themeColor="text1"/>
          <w:lang w:eastAsia="ja-JP"/>
        </w:rPr>
        <w:t>RAN1 agreed to adopt NR-based waveforms (CP-OFDM for DL, CP-OFDM and DFT-S-OFDM for UL) as the baseline for 6G. RAN4 needs to define corresponding RF and demodulation specifications and prepare for potential additional waveforms for new use cases or energy efficiency improvements.</w:t>
      </w:r>
    </w:p>
    <w:p w14:paraId="003B8018" w14:textId="77777777" w:rsidR="00FC50B5" w:rsidRDefault="00FC50B5" w:rsidP="00FC50B5">
      <w:pPr>
        <w:rPr>
          <w:color w:val="000000" w:themeColor="text1"/>
          <w:lang w:eastAsia="ja-JP"/>
        </w:rPr>
      </w:pPr>
      <w:r w:rsidRPr="00FC50B5">
        <w:rPr>
          <w:color w:val="000000" w:themeColor="text1"/>
          <w:lang w:eastAsia="ja-JP"/>
        </w:rPr>
        <w:t xml:space="preserve">Next, regarding the frame structure, it was agreed to basically reuse what was specified in NR to maintain backward compatibility and reduce complexity. For the newly considered FR3 (7.125–8.4 GHz, 14.8–15.35 GHz), demodulation requirements need to be discussed in parallel with numerology because higher frequencies may require different </w:t>
      </w:r>
      <w:r w:rsidRPr="00FC50B5">
        <w:rPr>
          <w:color w:val="000000" w:themeColor="text1"/>
          <w:lang w:eastAsia="ja-JP"/>
        </w:rPr>
        <w:lastRenderedPageBreak/>
        <w:t>assumptions for phase noise and Doppler effects. For FR3, it has not yet been decided whether measurements will be conducted in a conducted setup or OTA, so RAN4 needs to define the test methodology accordingly.</w:t>
      </w:r>
    </w:p>
    <w:p w14:paraId="05ADC41B" w14:textId="77777777" w:rsidR="00FC50B5" w:rsidRDefault="00FC50B5" w:rsidP="00FC50B5">
      <w:pPr>
        <w:rPr>
          <w:color w:val="000000" w:themeColor="text1"/>
          <w:lang w:eastAsia="ja-JP"/>
        </w:rPr>
      </w:pPr>
      <w:r w:rsidRPr="00FC50B5">
        <w:rPr>
          <w:color w:val="000000" w:themeColor="text1"/>
          <w:lang w:eastAsia="ja-JP"/>
        </w:rPr>
        <w:t>Regarding multiple SCS per band introduced in NR for operational flexibility, this approach increased complexity in parameter configurations and UE implementation. For 6G, introducing only one SCS per band is under consideration to simplify design. However, regardless of the FR, RAN4 needs to define demodulation requirements for all SCSs defined by RAN1, as these directly impact RF performance and receiver design.</w:t>
      </w:r>
    </w:p>
    <w:p w14:paraId="67015A14" w14:textId="18A3E2DE" w:rsidR="00C346C3" w:rsidRPr="00C346C3" w:rsidRDefault="00C346C3" w:rsidP="00FC50B5">
      <w:pPr>
        <w:rPr>
          <w:b/>
          <w:bCs/>
          <w:color w:val="000000" w:themeColor="text1"/>
          <w:lang w:eastAsia="ja-JP"/>
        </w:rPr>
      </w:pPr>
      <w:r w:rsidRPr="00231B28">
        <w:rPr>
          <w:rFonts w:hint="eastAsia"/>
          <w:b/>
          <w:bCs/>
          <w:color w:val="000000" w:themeColor="text1"/>
          <w:lang w:eastAsia="ja-JP"/>
        </w:rPr>
        <w:t xml:space="preserve">Observation 2: </w:t>
      </w:r>
      <w:r w:rsidRPr="00231B28">
        <w:rPr>
          <w:b/>
          <w:bCs/>
          <w:color w:val="000000" w:themeColor="text1"/>
          <w:lang w:eastAsia="ja-JP"/>
        </w:rPr>
        <w:t xml:space="preserve">Frame structure </w:t>
      </w:r>
      <w:r>
        <w:rPr>
          <w:rFonts w:hint="eastAsia"/>
          <w:b/>
          <w:bCs/>
          <w:color w:val="000000" w:themeColor="text1"/>
          <w:lang w:eastAsia="ja-JP"/>
        </w:rPr>
        <w:t>will</w:t>
      </w:r>
      <w:r w:rsidRPr="00231B28">
        <w:rPr>
          <w:b/>
          <w:bCs/>
          <w:color w:val="000000" w:themeColor="text1"/>
          <w:lang w:eastAsia="ja-JP"/>
        </w:rPr>
        <w:t xml:space="preserve"> follow NR</w:t>
      </w:r>
      <w:r>
        <w:rPr>
          <w:rFonts w:hint="eastAsia"/>
          <w:b/>
          <w:bCs/>
          <w:color w:val="000000" w:themeColor="text1"/>
          <w:lang w:eastAsia="ja-JP"/>
        </w:rPr>
        <w:t xml:space="preserve"> basically</w:t>
      </w:r>
      <w:r w:rsidRPr="00231B28">
        <w:rPr>
          <w:b/>
          <w:bCs/>
          <w:color w:val="000000" w:themeColor="text1"/>
          <w:lang w:eastAsia="ja-JP"/>
        </w:rPr>
        <w:t>, but FR3 introduces new challenges such as phase noise and Doppler effects. RAN4 must define test methodologies for FR3, including whether measurements are conducted or OTA.</w:t>
      </w:r>
    </w:p>
    <w:p w14:paraId="5D496265" w14:textId="363CD78E" w:rsidR="00B50B4A" w:rsidRPr="001B011A" w:rsidRDefault="00B50B4A" w:rsidP="00FC50B5">
      <w:pPr>
        <w:rPr>
          <w:b/>
          <w:bCs/>
          <w:color w:val="000000" w:themeColor="text1"/>
          <w:lang w:eastAsia="ja-JP"/>
        </w:rPr>
      </w:pPr>
      <w:r w:rsidRPr="001B011A">
        <w:rPr>
          <w:rFonts w:hint="eastAsia"/>
          <w:b/>
          <w:bCs/>
          <w:color w:val="000000" w:themeColor="text1"/>
          <w:lang w:eastAsia="ja-JP"/>
        </w:rPr>
        <w:t xml:space="preserve">Observation 3: </w:t>
      </w:r>
      <w:r w:rsidRPr="001B011A">
        <w:rPr>
          <w:b/>
          <w:bCs/>
          <w:color w:val="000000" w:themeColor="text1"/>
          <w:lang w:eastAsia="ja-JP"/>
        </w:rPr>
        <w:t>For 6G, only one SCS per band is under consideration, RAN4 must define demodulation requirements for all SCSs agreed in RAN1.</w:t>
      </w:r>
    </w:p>
    <w:p w14:paraId="7648F9CD" w14:textId="77777777" w:rsidR="00FC50B5" w:rsidRDefault="00FC50B5" w:rsidP="00FC50B5">
      <w:pPr>
        <w:rPr>
          <w:color w:val="000000" w:themeColor="text1"/>
          <w:lang w:eastAsia="ja-JP"/>
        </w:rPr>
      </w:pPr>
      <w:r w:rsidRPr="00FC50B5">
        <w:rPr>
          <w:color w:val="000000" w:themeColor="text1"/>
          <w:lang w:eastAsia="ja-JP"/>
        </w:rPr>
        <w:t>For TDD configuration, defining test requirements per operator would result in an excessive number of patterns; therefore, in NR, only practical patterns were specified. Similarly, for 6G, pattern reduction is necessary, and for FR1 and FR2, the TDD configurations used as a baseline in NR should be introduced to ensure consistency and interoperability.</w:t>
      </w:r>
    </w:p>
    <w:p w14:paraId="6FF56708" w14:textId="1B8EAE3E" w:rsidR="004B4640" w:rsidRPr="004B4640" w:rsidRDefault="004B4640" w:rsidP="00FC50B5">
      <w:pPr>
        <w:rPr>
          <w:b/>
          <w:bCs/>
          <w:color w:val="000000" w:themeColor="text1"/>
          <w:lang w:eastAsia="ja-JP"/>
        </w:rPr>
      </w:pPr>
      <w:r w:rsidRPr="004B4640">
        <w:rPr>
          <w:rFonts w:hint="eastAsia"/>
          <w:b/>
          <w:bCs/>
          <w:color w:val="000000" w:themeColor="text1"/>
          <w:lang w:eastAsia="ja-JP"/>
        </w:rPr>
        <w:t xml:space="preserve">Observation 4: </w:t>
      </w:r>
      <w:r w:rsidRPr="004B4640">
        <w:rPr>
          <w:b/>
          <w:bCs/>
          <w:color w:val="000000" w:themeColor="text1"/>
          <w:lang w:eastAsia="ja-JP"/>
        </w:rPr>
        <w:t>To avoid excessive complexity, NR limited TDD configurations to practical patterns. A similar approach is needed for 6G, with FR1 and FR2 reusing NR baseline configurations.</w:t>
      </w:r>
    </w:p>
    <w:p w14:paraId="68A42C4F" w14:textId="77777777" w:rsidR="00FC50B5" w:rsidRDefault="00FC50B5" w:rsidP="00FC50B5">
      <w:pPr>
        <w:rPr>
          <w:color w:val="000000" w:themeColor="text1"/>
          <w:lang w:eastAsia="ja-JP"/>
        </w:rPr>
      </w:pPr>
      <w:r w:rsidRPr="00FC50B5">
        <w:rPr>
          <w:color w:val="000000" w:themeColor="text1"/>
          <w:lang w:eastAsia="ja-JP"/>
        </w:rPr>
        <w:t>Regarding channel coding, no concrete agreement has been reached in RAN1 yet, but based on the Chair guidance, RAN4 should ensure that evaluation metrics (e.g., BLER, throughput) can be tested according to what is defined by RAN1.</w:t>
      </w:r>
    </w:p>
    <w:p w14:paraId="0A095F0F" w14:textId="59FE4CD7" w:rsidR="00390C10" w:rsidRPr="00390C10" w:rsidRDefault="00390C10" w:rsidP="00FC50B5">
      <w:pPr>
        <w:rPr>
          <w:b/>
          <w:bCs/>
          <w:color w:val="000000" w:themeColor="text1"/>
          <w:lang w:eastAsia="ja-JP"/>
        </w:rPr>
      </w:pPr>
      <w:r w:rsidRPr="00390C10">
        <w:rPr>
          <w:rFonts w:hint="eastAsia"/>
          <w:b/>
          <w:bCs/>
          <w:color w:val="000000" w:themeColor="text1"/>
          <w:lang w:eastAsia="ja-JP"/>
        </w:rPr>
        <w:t xml:space="preserve">Observation 5: </w:t>
      </w:r>
      <w:r w:rsidRPr="00390C10">
        <w:rPr>
          <w:b/>
          <w:bCs/>
          <w:color w:val="000000" w:themeColor="text1"/>
          <w:lang w:eastAsia="ja-JP"/>
        </w:rPr>
        <w:t>No final agreement on channel coding exists in RAN1 yet. RAN4 should ensure that evaluation metrics (e.g., BLER, throughput) can be tested according to RAN1 definitions.</w:t>
      </w:r>
    </w:p>
    <w:p w14:paraId="7D44CFE7" w14:textId="77777777" w:rsidR="00FC50B5" w:rsidRDefault="00FC50B5" w:rsidP="00FC50B5">
      <w:pPr>
        <w:rPr>
          <w:color w:val="000000" w:themeColor="text1"/>
          <w:lang w:eastAsia="ja-JP"/>
        </w:rPr>
      </w:pPr>
      <w:r w:rsidRPr="00FC50B5">
        <w:rPr>
          <w:color w:val="000000" w:themeColor="text1"/>
          <w:lang w:eastAsia="ja-JP"/>
        </w:rPr>
        <w:t>From a modulation perspective, it was agreed that the baseline will follow NR for both DL and UL. However, for new 6G use cases, techniques such as QPSK rotation and QAM-CS are being discussed, particularly for UL, to achieve higher data rates and wider coverage. When a new MCS table for 6G is agreed in RAN1, RAN4 should develop corresponding test specifications to ensure proper performance validation.</w:t>
      </w:r>
    </w:p>
    <w:p w14:paraId="0878246E" w14:textId="2D35EFB3" w:rsidR="00CA4413" w:rsidRPr="00CA4413" w:rsidRDefault="00CA4413" w:rsidP="00FC50B5">
      <w:pPr>
        <w:rPr>
          <w:b/>
          <w:bCs/>
          <w:color w:val="000000" w:themeColor="text1"/>
          <w:lang w:eastAsia="ja-JP"/>
        </w:rPr>
      </w:pPr>
      <w:r w:rsidRPr="00CA4413">
        <w:rPr>
          <w:b/>
          <w:bCs/>
          <w:color w:val="000000" w:themeColor="text1"/>
          <w:lang w:eastAsia="ja-JP"/>
        </w:rPr>
        <w:t>Observation 6:</w:t>
      </w:r>
      <w:r w:rsidRPr="00CA4413">
        <w:rPr>
          <w:rFonts w:hint="eastAsia"/>
          <w:b/>
          <w:bCs/>
          <w:color w:val="000000" w:themeColor="text1"/>
          <w:lang w:eastAsia="ja-JP"/>
        </w:rPr>
        <w:t xml:space="preserve"> </w:t>
      </w:r>
      <w:r w:rsidRPr="00CA4413">
        <w:rPr>
          <w:b/>
          <w:bCs/>
          <w:color w:val="000000" w:themeColor="text1"/>
          <w:lang w:eastAsia="ja-JP"/>
        </w:rPr>
        <w:t>Baseline modulation follows NR, but new techniques (e.g., QPSK rotation, QAM-CS) are under discussion for UL to support higher data rates and coverage. RAN4 must prepare test specifications once new MCS tables are agreed in RAN1.</w:t>
      </w:r>
    </w:p>
    <w:p w14:paraId="53E8BEC3" w14:textId="7DC5C5EA" w:rsidR="00FC50B5" w:rsidRDefault="00FC50B5" w:rsidP="00FC50B5">
      <w:pPr>
        <w:rPr>
          <w:color w:val="000000" w:themeColor="text1"/>
          <w:lang w:eastAsia="ja-JP"/>
        </w:rPr>
      </w:pPr>
      <w:r w:rsidRPr="00FC50B5">
        <w:rPr>
          <w:color w:val="000000" w:themeColor="text1"/>
          <w:lang w:eastAsia="ja-JP"/>
        </w:rPr>
        <w:t xml:space="preserve">Regarding energy efficiency, while network power consumption was discussed in later NR releases, for 6G, early introduction from day </w:t>
      </w:r>
      <w:r w:rsidR="004A4BDB">
        <w:rPr>
          <w:rFonts w:hint="eastAsia"/>
          <w:color w:val="000000" w:themeColor="text1"/>
          <w:lang w:eastAsia="ja-JP"/>
        </w:rPr>
        <w:t>1</w:t>
      </w:r>
      <w:r w:rsidRPr="00FC50B5">
        <w:rPr>
          <w:color w:val="000000" w:themeColor="text1"/>
          <w:lang w:eastAsia="ja-JP"/>
        </w:rPr>
        <w:t xml:space="preserve"> is important to meet sustainability goals. Similarly, features such as </w:t>
      </w:r>
      <w:r w:rsidR="008920D6">
        <w:rPr>
          <w:rFonts w:hint="eastAsia"/>
          <w:color w:val="000000" w:themeColor="text1"/>
          <w:lang w:eastAsia="ja-JP"/>
        </w:rPr>
        <w:t>(e)</w:t>
      </w:r>
      <w:proofErr w:type="spellStart"/>
      <w:r w:rsidRPr="00FC50B5">
        <w:rPr>
          <w:color w:val="000000" w:themeColor="text1"/>
          <w:lang w:eastAsia="ja-JP"/>
        </w:rPr>
        <w:t>RedCap</w:t>
      </w:r>
      <w:proofErr w:type="spellEnd"/>
      <w:r w:rsidRPr="00FC50B5">
        <w:rPr>
          <w:color w:val="000000" w:themeColor="text1"/>
          <w:lang w:eastAsia="ja-JP"/>
        </w:rPr>
        <w:t xml:space="preserve"> and LP-WUS are being discussed for day</w:t>
      </w:r>
      <w:r w:rsidR="004A4BDB">
        <w:rPr>
          <w:rFonts w:hint="eastAsia"/>
          <w:color w:val="000000" w:themeColor="text1"/>
          <w:lang w:eastAsia="ja-JP"/>
        </w:rPr>
        <w:t xml:space="preserve"> 1</w:t>
      </w:r>
      <w:r w:rsidRPr="00FC50B5">
        <w:rPr>
          <w:color w:val="000000" w:themeColor="text1"/>
          <w:lang w:eastAsia="ja-JP"/>
        </w:rPr>
        <w:t xml:space="preserve"> introduction, and RAN4 should coordinate with RAN1 to make proposals that consider both performance and energy efficiency.</w:t>
      </w:r>
    </w:p>
    <w:p w14:paraId="1D53F856" w14:textId="7321EE11" w:rsidR="00CC2D47" w:rsidRPr="00485434" w:rsidRDefault="00E12FCB" w:rsidP="00FC50B5">
      <w:pPr>
        <w:rPr>
          <w:b/>
          <w:bCs/>
          <w:color w:val="000000" w:themeColor="text1"/>
          <w:lang w:eastAsia="ja-JP"/>
        </w:rPr>
      </w:pPr>
      <w:r w:rsidRPr="00E12FCB">
        <w:rPr>
          <w:b/>
          <w:bCs/>
          <w:color w:val="000000" w:themeColor="text1"/>
          <w:lang w:eastAsia="ja-JP"/>
        </w:rPr>
        <w:t>Observation 7:</w:t>
      </w:r>
      <w:r w:rsidRPr="00E12FCB">
        <w:rPr>
          <w:rFonts w:hint="eastAsia"/>
          <w:b/>
          <w:bCs/>
          <w:color w:val="000000" w:themeColor="text1"/>
          <w:lang w:eastAsia="ja-JP"/>
        </w:rPr>
        <w:t xml:space="preserve"> </w:t>
      </w:r>
      <w:r w:rsidRPr="00E12FCB">
        <w:rPr>
          <w:b/>
          <w:bCs/>
          <w:color w:val="000000" w:themeColor="text1"/>
          <w:lang w:eastAsia="ja-JP"/>
        </w:rPr>
        <w:t xml:space="preserve">Energy efficiency and features like </w:t>
      </w:r>
      <w:r w:rsidR="008920D6">
        <w:rPr>
          <w:rFonts w:hint="eastAsia"/>
          <w:b/>
          <w:bCs/>
          <w:color w:val="000000" w:themeColor="text1"/>
          <w:lang w:eastAsia="ja-JP"/>
        </w:rPr>
        <w:t>(e)</w:t>
      </w:r>
      <w:proofErr w:type="spellStart"/>
      <w:r w:rsidRPr="00E12FCB">
        <w:rPr>
          <w:b/>
          <w:bCs/>
          <w:color w:val="000000" w:themeColor="text1"/>
          <w:lang w:eastAsia="ja-JP"/>
        </w:rPr>
        <w:t>RedCap</w:t>
      </w:r>
      <w:proofErr w:type="spellEnd"/>
      <w:r w:rsidRPr="00E12FCB">
        <w:rPr>
          <w:b/>
          <w:bCs/>
          <w:color w:val="000000" w:themeColor="text1"/>
          <w:lang w:eastAsia="ja-JP"/>
        </w:rPr>
        <w:t xml:space="preserve"> and LP-WUS are targeted for day</w:t>
      </w:r>
      <w:r w:rsidR="004A4BDB">
        <w:rPr>
          <w:rFonts w:hint="eastAsia"/>
          <w:b/>
          <w:bCs/>
          <w:color w:val="000000" w:themeColor="text1"/>
          <w:lang w:eastAsia="ja-JP"/>
        </w:rPr>
        <w:t xml:space="preserve"> 1</w:t>
      </w:r>
      <w:r w:rsidRPr="00E12FCB">
        <w:rPr>
          <w:b/>
          <w:bCs/>
          <w:color w:val="000000" w:themeColor="text1"/>
          <w:lang w:eastAsia="ja-JP"/>
        </w:rPr>
        <w:t xml:space="preserve"> introduction in 6G. RAN4 should coordinate with RAN1 to ensure testability and alignment with performance and energy-</w:t>
      </w:r>
      <w:r w:rsidRPr="00485434">
        <w:rPr>
          <w:b/>
          <w:bCs/>
          <w:color w:val="000000" w:themeColor="text1"/>
          <w:lang w:eastAsia="ja-JP"/>
        </w:rPr>
        <w:t>saving goals.</w:t>
      </w:r>
    </w:p>
    <w:p w14:paraId="55ED457D" w14:textId="53B2F699" w:rsidR="004F2ADB" w:rsidRPr="00485434" w:rsidRDefault="009F184B" w:rsidP="00FC50B5">
      <w:pPr>
        <w:rPr>
          <w:color w:val="000000" w:themeColor="text1"/>
          <w:lang w:eastAsia="ja-JP"/>
        </w:rPr>
      </w:pPr>
      <w:r w:rsidRPr="00485434">
        <w:rPr>
          <w:rFonts w:hint="eastAsia"/>
          <w:color w:val="000000" w:themeColor="text1"/>
          <w:lang w:eastAsia="ja-JP"/>
        </w:rPr>
        <w:t xml:space="preserve">Furthermore, </w:t>
      </w:r>
      <w:r w:rsidR="00FF3F8E" w:rsidRPr="00485434">
        <w:rPr>
          <w:rFonts w:hint="eastAsia"/>
          <w:color w:val="000000" w:themeColor="text1"/>
          <w:lang w:eastAsia="ja-JP"/>
        </w:rPr>
        <w:t>t</w:t>
      </w:r>
      <w:r w:rsidRPr="00485434">
        <w:rPr>
          <w:color w:val="000000" w:themeColor="text1"/>
          <w:lang w:eastAsia="ja-JP"/>
        </w:rPr>
        <w:t>o ensure the specification's practical usability, we should consider lessons from 5G. For instance, performance requirements were sometimes not defined for practical BS configurations with a certain number of RX antennas, creating ambiguity in testing. For 6G, it is desirable to provide clear guidance for such cases, like how to test configurations with a non-specified number of RX antennas, to ensure consistent procedures.</w:t>
      </w:r>
    </w:p>
    <w:p w14:paraId="2162C089" w14:textId="0F01B627" w:rsidR="009F184B" w:rsidRPr="00485434" w:rsidRDefault="009F184B" w:rsidP="00FC50B5">
      <w:pPr>
        <w:rPr>
          <w:b/>
          <w:bCs/>
          <w:color w:val="000000" w:themeColor="text1"/>
          <w:lang w:eastAsia="ja-JP"/>
        </w:rPr>
      </w:pPr>
      <w:r w:rsidRPr="00485434">
        <w:rPr>
          <w:b/>
          <w:bCs/>
          <w:color w:val="000000" w:themeColor="text1"/>
          <w:lang w:eastAsia="ja-JP"/>
        </w:rPr>
        <w:t xml:space="preserve">Observation 8: Experience from 5G showed that unspecified parameters, such as the number of BS RX antennas for certain performance tests, can lead to ambiguity. For 6G, specifications </w:t>
      </w:r>
      <w:r w:rsidR="00FF3F8E" w:rsidRPr="00485434">
        <w:rPr>
          <w:rFonts w:hint="eastAsia"/>
          <w:b/>
          <w:bCs/>
          <w:color w:val="000000" w:themeColor="text1"/>
          <w:lang w:eastAsia="ja-JP"/>
        </w:rPr>
        <w:t>need to</w:t>
      </w:r>
      <w:r w:rsidRPr="00485434">
        <w:rPr>
          <w:b/>
          <w:bCs/>
          <w:color w:val="000000" w:themeColor="text1"/>
          <w:lang w:eastAsia="ja-JP"/>
        </w:rPr>
        <w:t xml:space="preserve"> provide guidance for such cases to ensure clear and practical test procedures.</w:t>
      </w:r>
    </w:p>
    <w:p w14:paraId="26AF8BC4" w14:textId="263D6B8E" w:rsidR="008424E9" w:rsidRPr="00E12FCB" w:rsidRDefault="008424E9" w:rsidP="00FC50B5">
      <w:pPr>
        <w:rPr>
          <w:b/>
          <w:bCs/>
          <w:color w:val="000000" w:themeColor="text1"/>
          <w:lang w:eastAsia="ja-JP"/>
        </w:rPr>
      </w:pPr>
      <w:r>
        <w:rPr>
          <w:rFonts w:hint="eastAsia"/>
          <w:b/>
          <w:bCs/>
          <w:color w:val="000000" w:themeColor="text1"/>
          <w:lang w:eastAsia="ja-JP"/>
        </w:rPr>
        <w:t xml:space="preserve">Proposal 1: </w:t>
      </w:r>
      <w:r w:rsidR="00B72FC9" w:rsidRPr="00B72FC9">
        <w:rPr>
          <w:b/>
          <w:bCs/>
          <w:color w:val="000000" w:themeColor="text1"/>
          <w:lang w:eastAsia="ja-JP"/>
        </w:rPr>
        <w:t>RAN4 needs to develop testable specifications for waveform, frame structure, channel coding, and modulation as defined by RAN1, ensuring that these can be practically implemented and validated in real products.</w:t>
      </w:r>
    </w:p>
    <w:p w14:paraId="22EB23C5" w14:textId="410F8622" w:rsidR="00FC50B5" w:rsidRPr="00485434" w:rsidRDefault="00FC50B5" w:rsidP="00FC50B5">
      <w:pPr>
        <w:rPr>
          <w:color w:val="000000" w:themeColor="text1"/>
          <w:lang w:eastAsia="ja-JP"/>
        </w:rPr>
      </w:pPr>
      <w:r w:rsidRPr="00FC50B5">
        <w:rPr>
          <w:color w:val="000000" w:themeColor="text1"/>
          <w:lang w:eastAsia="ja-JP"/>
        </w:rPr>
        <w:t xml:space="preserve">Next, regarding demodulation aspects not directly related to RAN1, our concept is as follows: In 5G day </w:t>
      </w:r>
      <w:r w:rsidR="004A4BDB">
        <w:rPr>
          <w:rFonts w:hint="eastAsia"/>
          <w:color w:val="000000" w:themeColor="text1"/>
          <w:lang w:eastAsia="ja-JP"/>
        </w:rPr>
        <w:t>1</w:t>
      </w:r>
      <w:r w:rsidRPr="00FC50B5">
        <w:rPr>
          <w:color w:val="000000" w:themeColor="text1"/>
          <w:lang w:eastAsia="ja-JP"/>
        </w:rPr>
        <w:t xml:space="preserve"> (Release 15), HST requirements were not included. From a commercial perspective, it is desirable to introduce them from day </w:t>
      </w:r>
      <w:r w:rsidR="004A4BDB">
        <w:rPr>
          <w:rFonts w:hint="eastAsia"/>
          <w:color w:val="000000" w:themeColor="text1"/>
          <w:lang w:eastAsia="ja-JP"/>
        </w:rPr>
        <w:t>1</w:t>
      </w:r>
      <w:r w:rsidRPr="00FC50B5">
        <w:rPr>
          <w:color w:val="000000" w:themeColor="text1"/>
          <w:lang w:eastAsia="ja-JP"/>
        </w:rPr>
        <w:t xml:space="preserve"> in 6G, and both BS and UE demodulation requirements should be completed within the same release to avoid interoperability issues. It is also necessary to ensure consistency of test parameters between BS and UE. In NR, 350 </w:t>
      </w:r>
      <w:r w:rsidRPr="00485434">
        <w:rPr>
          <w:color w:val="000000" w:themeColor="text1"/>
          <w:lang w:eastAsia="ja-JP"/>
        </w:rPr>
        <w:lastRenderedPageBreak/>
        <w:t>km/h and 500 km/h were discussed, and for 6G, these speeds are expected to be the baseline. While the 350 km/h requirement is stricter than 500 km/h for RAN4, if there is a significant SNR difference between the two, both should be specified to ensure robustness.</w:t>
      </w:r>
    </w:p>
    <w:p w14:paraId="6C2A4458" w14:textId="2ACC3EB7" w:rsidR="001457A4" w:rsidRPr="00485434" w:rsidRDefault="001457A4" w:rsidP="00FC50B5">
      <w:pPr>
        <w:rPr>
          <w:color w:val="000000" w:themeColor="text1"/>
          <w:lang w:eastAsia="ja-JP"/>
        </w:rPr>
      </w:pPr>
      <w:r w:rsidRPr="00485434">
        <w:rPr>
          <w:color w:val="000000" w:themeColor="text1"/>
          <w:lang w:eastAsia="ja-JP"/>
        </w:rPr>
        <w:t xml:space="preserve">Similarly, requirements related to URLLC (referred to as HRLLC in 6G) were not included in the initial 5G specifications (Release 15). From a commercial perspective, it is also desirable to introduce HRLLC requirements from day 1 in 6G. At present, we assume that the </w:t>
      </w:r>
      <w:r w:rsidR="00AA4BC4" w:rsidRPr="00485434">
        <w:rPr>
          <w:rFonts w:hint="eastAsia"/>
          <w:color w:val="000000" w:themeColor="text1"/>
          <w:lang w:eastAsia="ja-JP"/>
        </w:rPr>
        <w:t xml:space="preserve">functional </w:t>
      </w:r>
      <w:r w:rsidR="00975A13" w:rsidRPr="00485434">
        <w:rPr>
          <w:rFonts w:hint="eastAsia"/>
          <w:color w:val="000000" w:themeColor="text1"/>
          <w:lang w:eastAsia="ja-JP"/>
        </w:rPr>
        <w:t>features</w:t>
      </w:r>
      <w:r w:rsidRPr="00485434">
        <w:rPr>
          <w:color w:val="000000" w:themeColor="text1"/>
          <w:lang w:eastAsia="ja-JP"/>
        </w:rPr>
        <w:t xml:space="preserve"> for 6G HRLLC will be the same as those defined for 5G URLLC, but it is necessary to discuss whether t</w:t>
      </w:r>
      <w:r w:rsidR="008467F4" w:rsidRPr="00485434">
        <w:rPr>
          <w:rFonts w:hint="eastAsia"/>
          <w:color w:val="000000" w:themeColor="text1"/>
          <w:lang w:eastAsia="ja-JP"/>
        </w:rPr>
        <w:t>he</w:t>
      </w:r>
      <w:r w:rsidRPr="00485434">
        <w:rPr>
          <w:color w:val="000000" w:themeColor="text1"/>
          <w:lang w:eastAsia="ja-JP"/>
        </w:rPr>
        <w:t xml:space="preserve"> </w:t>
      </w:r>
      <w:r w:rsidR="008467F4" w:rsidRPr="00485434">
        <w:rPr>
          <w:color w:val="000000" w:themeColor="text1"/>
          <w:lang w:eastAsia="ja-JP"/>
        </w:rPr>
        <w:t xml:space="preserve">demodulation performance requirements should follow the existing specifications </w:t>
      </w:r>
      <w:r w:rsidR="000C3D03" w:rsidRPr="00485434">
        <w:rPr>
          <w:color w:val="000000" w:themeColor="text1"/>
          <w:lang w:eastAsia="ja-JP"/>
        </w:rPr>
        <w:t>defined for 5G URLLC</w:t>
      </w:r>
      <w:r w:rsidR="000C3D03" w:rsidRPr="00485434">
        <w:rPr>
          <w:rFonts w:hint="eastAsia"/>
          <w:color w:val="000000" w:themeColor="text1"/>
          <w:lang w:eastAsia="ja-JP"/>
        </w:rPr>
        <w:t xml:space="preserve"> </w:t>
      </w:r>
      <w:r w:rsidR="008467F4" w:rsidRPr="00485434">
        <w:rPr>
          <w:color w:val="000000" w:themeColor="text1"/>
          <w:lang w:eastAsia="ja-JP"/>
        </w:rPr>
        <w:t>or be updated</w:t>
      </w:r>
      <w:r w:rsidR="000C3D03" w:rsidRPr="00485434">
        <w:rPr>
          <w:color w:val="000000" w:themeColor="text1"/>
          <w:lang w:eastAsia="ja-JP"/>
        </w:rPr>
        <w:t xml:space="preserve"> to reflect 6G conditions</w:t>
      </w:r>
      <w:r w:rsidR="00BA02A2" w:rsidRPr="00485434">
        <w:rPr>
          <w:rFonts w:hint="eastAsia"/>
          <w:color w:val="000000" w:themeColor="text1"/>
          <w:lang w:eastAsia="ja-JP"/>
        </w:rPr>
        <w:t>.</w:t>
      </w:r>
    </w:p>
    <w:p w14:paraId="02E894CC" w14:textId="5D55165A" w:rsidR="00E12FCB" w:rsidRPr="00485434" w:rsidRDefault="00E12FCB" w:rsidP="00FC50B5">
      <w:pPr>
        <w:rPr>
          <w:b/>
          <w:bCs/>
          <w:color w:val="000000" w:themeColor="text1"/>
          <w:lang w:eastAsia="ja-JP"/>
        </w:rPr>
      </w:pPr>
      <w:r w:rsidRPr="00485434">
        <w:rPr>
          <w:b/>
          <w:bCs/>
          <w:color w:val="000000" w:themeColor="text1"/>
          <w:lang w:eastAsia="ja-JP"/>
        </w:rPr>
        <w:t xml:space="preserve">Observation </w:t>
      </w:r>
      <w:r w:rsidR="00630F60" w:rsidRPr="00485434">
        <w:rPr>
          <w:rFonts w:hint="eastAsia"/>
          <w:b/>
          <w:bCs/>
          <w:color w:val="000000" w:themeColor="text1"/>
          <w:lang w:eastAsia="ja-JP"/>
        </w:rPr>
        <w:t>9</w:t>
      </w:r>
      <w:r w:rsidRPr="00485434">
        <w:rPr>
          <w:b/>
          <w:bCs/>
          <w:color w:val="000000" w:themeColor="text1"/>
          <w:lang w:eastAsia="ja-JP"/>
        </w:rPr>
        <w:t>:</w:t>
      </w:r>
      <w:r w:rsidRPr="00485434">
        <w:rPr>
          <w:rFonts w:hint="eastAsia"/>
          <w:b/>
          <w:bCs/>
          <w:color w:val="000000" w:themeColor="text1"/>
          <w:lang w:eastAsia="ja-JP"/>
        </w:rPr>
        <w:t xml:space="preserve"> </w:t>
      </w:r>
      <w:r w:rsidR="00E136DC" w:rsidRPr="00485434">
        <w:rPr>
          <w:rFonts w:hint="eastAsia"/>
          <w:b/>
          <w:bCs/>
          <w:color w:val="000000" w:themeColor="text1"/>
          <w:lang w:eastAsia="ja-JP"/>
        </w:rPr>
        <w:t>Re</w:t>
      </w:r>
      <w:r w:rsidRPr="00485434">
        <w:rPr>
          <w:b/>
          <w:bCs/>
          <w:color w:val="000000" w:themeColor="text1"/>
          <w:lang w:eastAsia="ja-JP"/>
        </w:rPr>
        <w:t xml:space="preserve">quirements </w:t>
      </w:r>
      <w:r w:rsidR="00E136DC" w:rsidRPr="00485434">
        <w:rPr>
          <w:rFonts w:hint="eastAsia"/>
          <w:b/>
          <w:bCs/>
          <w:color w:val="000000" w:themeColor="text1"/>
          <w:lang w:eastAsia="ja-JP"/>
        </w:rPr>
        <w:t xml:space="preserve">of some </w:t>
      </w:r>
      <w:r w:rsidR="00E136DC" w:rsidRPr="00485434">
        <w:rPr>
          <w:b/>
          <w:bCs/>
          <w:color w:val="000000" w:themeColor="text1"/>
          <w:lang w:eastAsia="ja-JP"/>
        </w:rPr>
        <w:t>feature enhancements</w:t>
      </w:r>
      <w:r w:rsidR="00E136DC" w:rsidRPr="00485434">
        <w:rPr>
          <w:rFonts w:hint="eastAsia"/>
          <w:b/>
          <w:bCs/>
          <w:color w:val="000000" w:themeColor="text1"/>
          <w:lang w:eastAsia="ja-JP"/>
        </w:rPr>
        <w:t xml:space="preserve"> </w:t>
      </w:r>
      <w:r w:rsidRPr="00485434">
        <w:rPr>
          <w:b/>
          <w:bCs/>
          <w:color w:val="000000" w:themeColor="text1"/>
          <w:lang w:eastAsia="ja-JP"/>
        </w:rPr>
        <w:t xml:space="preserve">were missing in 5G day </w:t>
      </w:r>
      <w:r w:rsidR="004A4BDB" w:rsidRPr="00485434">
        <w:rPr>
          <w:rFonts w:hint="eastAsia"/>
          <w:b/>
          <w:bCs/>
          <w:color w:val="000000" w:themeColor="text1"/>
          <w:lang w:eastAsia="ja-JP"/>
        </w:rPr>
        <w:t>1</w:t>
      </w:r>
      <w:r w:rsidRPr="00485434">
        <w:rPr>
          <w:b/>
          <w:bCs/>
          <w:color w:val="000000" w:themeColor="text1"/>
          <w:lang w:eastAsia="ja-JP"/>
        </w:rPr>
        <w:t xml:space="preserve"> but should be included from day </w:t>
      </w:r>
      <w:r w:rsidR="004A4BDB" w:rsidRPr="00485434">
        <w:rPr>
          <w:rFonts w:hint="eastAsia"/>
          <w:b/>
          <w:bCs/>
          <w:color w:val="000000" w:themeColor="text1"/>
          <w:lang w:eastAsia="ja-JP"/>
        </w:rPr>
        <w:t>1</w:t>
      </w:r>
      <w:r w:rsidRPr="00485434">
        <w:rPr>
          <w:b/>
          <w:bCs/>
          <w:color w:val="000000" w:themeColor="text1"/>
          <w:lang w:eastAsia="ja-JP"/>
        </w:rPr>
        <w:t xml:space="preserve"> in 6G. Both BS and UE demodulation requirements must be aligned within the same release</w:t>
      </w:r>
      <w:r w:rsidR="0086307C" w:rsidRPr="00485434">
        <w:rPr>
          <w:rFonts w:hint="eastAsia"/>
          <w:b/>
          <w:bCs/>
          <w:color w:val="000000" w:themeColor="text1"/>
          <w:lang w:eastAsia="ja-JP"/>
        </w:rPr>
        <w:t>.</w:t>
      </w:r>
    </w:p>
    <w:p w14:paraId="400615E3" w14:textId="77777777" w:rsidR="00C103BC" w:rsidRPr="00485434" w:rsidRDefault="00C103BC" w:rsidP="00FC50B5">
      <w:pPr>
        <w:rPr>
          <w:b/>
          <w:bCs/>
          <w:color w:val="000000" w:themeColor="text1"/>
          <w:lang w:eastAsia="ja-JP"/>
        </w:rPr>
      </w:pPr>
    </w:p>
    <w:p w14:paraId="0D72052C" w14:textId="1501FD9B" w:rsidR="00D81154" w:rsidRPr="00485434" w:rsidRDefault="005A3C4E" w:rsidP="00FC50B5">
      <w:pPr>
        <w:rPr>
          <w:color w:val="000000" w:themeColor="text1"/>
          <w:lang w:eastAsia="ja-JP"/>
        </w:rPr>
      </w:pPr>
      <w:r w:rsidRPr="00485434">
        <w:rPr>
          <w:rFonts w:hint="eastAsia"/>
          <w:color w:val="000000" w:themeColor="text1"/>
          <w:lang w:eastAsia="ja-JP"/>
        </w:rPr>
        <w:t>F</w:t>
      </w:r>
      <w:r w:rsidR="00FC50B5" w:rsidRPr="00485434">
        <w:rPr>
          <w:color w:val="000000" w:themeColor="text1"/>
          <w:lang w:eastAsia="ja-JP"/>
        </w:rPr>
        <w:t>or MIMO, CDL (Clustered Delay Line) models have been under discussion since Release 19. CDL is expected to be particularly useful for UL, for example in beam selection and spatial diversity. If CDL provides measurable gains compared to TDL, it should be actively introduced. Furthermore, consistency should be maintained regarding whether to use CDL or TDL for each function, to avoid mixing CDL-based and TDL-based requirements depending on the number of Rx antennas, which could complicate implementation and testing.</w:t>
      </w:r>
    </w:p>
    <w:p w14:paraId="4A7158DD" w14:textId="20C393C2" w:rsidR="008424E9" w:rsidRPr="00485434" w:rsidRDefault="008424E9" w:rsidP="00FC50B5">
      <w:pPr>
        <w:rPr>
          <w:b/>
          <w:bCs/>
          <w:color w:val="000000" w:themeColor="text1"/>
          <w:lang w:eastAsia="ja-JP"/>
        </w:rPr>
      </w:pPr>
      <w:r w:rsidRPr="00485434">
        <w:rPr>
          <w:b/>
          <w:bCs/>
          <w:color w:val="000000" w:themeColor="text1"/>
          <w:lang w:eastAsia="ja-JP"/>
        </w:rPr>
        <w:t xml:space="preserve">Observation </w:t>
      </w:r>
      <w:r w:rsidR="00630F60" w:rsidRPr="00485434">
        <w:rPr>
          <w:rFonts w:hint="eastAsia"/>
          <w:b/>
          <w:bCs/>
          <w:color w:val="000000" w:themeColor="text1"/>
          <w:lang w:eastAsia="ja-JP"/>
        </w:rPr>
        <w:t>10</w:t>
      </w:r>
      <w:r w:rsidRPr="00485434">
        <w:rPr>
          <w:b/>
          <w:bCs/>
          <w:color w:val="000000" w:themeColor="text1"/>
          <w:lang w:eastAsia="ja-JP"/>
        </w:rPr>
        <w:t>:</w:t>
      </w:r>
      <w:r w:rsidRPr="00485434">
        <w:rPr>
          <w:rFonts w:hint="eastAsia"/>
          <w:b/>
          <w:bCs/>
          <w:color w:val="000000" w:themeColor="text1"/>
          <w:lang w:eastAsia="ja-JP"/>
        </w:rPr>
        <w:t xml:space="preserve"> </w:t>
      </w:r>
      <w:r w:rsidRPr="00485434">
        <w:rPr>
          <w:b/>
          <w:bCs/>
          <w:color w:val="000000" w:themeColor="text1"/>
          <w:lang w:eastAsia="ja-JP"/>
        </w:rPr>
        <w:t>CDL models, introduced in Rel-19, are expected to provide gains for UL (e.g., beam selection). RAN4 should adopt CDL where beneficial and maintain consistency to avoid mixing CDL and TDL requirements across functions.</w:t>
      </w:r>
    </w:p>
    <w:p w14:paraId="4CC9A916" w14:textId="28E01887" w:rsidR="00E91250" w:rsidRPr="00E91250" w:rsidRDefault="003307F9" w:rsidP="00C30C38">
      <w:pPr>
        <w:rPr>
          <w:b/>
          <w:bCs/>
          <w:color w:val="000000" w:themeColor="text1"/>
          <w:lang w:eastAsia="ja-JP"/>
        </w:rPr>
      </w:pPr>
      <w:r>
        <w:rPr>
          <w:rFonts w:hint="eastAsia"/>
          <w:b/>
          <w:bCs/>
          <w:color w:val="000000" w:themeColor="text1"/>
          <w:lang w:eastAsia="ja-JP"/>
        </w:rPr>
        <w:t xml:space="preserve">Proposal 2: </w:t>
      </w:r>
      <w:r w:rsidR="005709B2">
        <w:rPr>
          <w:rFonts w:hint="eastAsia"/>
          <w:b/>
          <w:bCs/>
          <w:color w:val="000000" w:themeColor="text1"/>
          <w:lang w:eastAsia="ja-JP"/>
        </w:rPr>
        <w:t xml:space="preserve">5GA </w:t>
      </w:r>
      <w:r w:rsidR="00981D6E" w:rsidRPr="00981D6E">
        <w:rPr>
          <w:b/>
          <w:bCs/>
          <w:color w:val="000000" w:themeColor="text1"/>
          <w:lang w:eastAsia="ja-JP"/>
        </w:rPr>
        <w:t>T</w:t>
      </w:r>
      <w:r w:rsidR="005709B2">
        <w:rPr>
          <w:rFonts w:hint="eastAsia"/>
          <w:b/>
          <w:bCs/>
          <w:color w:val="000000" w:themeColor="text1"/>
          <w:lang w:eastAsia="ja-JP"/>
        </w:rPr>
        <w:t>opics</w:t>
      </w:r>
      <w:r w:rsidR="00981D6E" w:rsidRPr="00981D6E">
        <w:rPr>
          <w:b/>
          <w:bCs/>
          <w:color w:val="000000" w:themeColor="text1"/>
          <w:lang w:eastAsia="ja-JP"/>
        </w:rPr>
        <w:t xml:space="preserve"> that were studied and proven useful should be introduced from day</w:t>
      </w:r>
      <w:r>
        <w:rPr>
          <w:rFonts w:hint="eastAsia"/>
          <w:b/>
          <w:bCs/>
          <w:color w:val="000000" w:themeColor="text1"/>
          <w:lang w:eastAsia="ja-JP"/>
        </w:rPr>
        <w:t xml:space="preserve"> 1</w:t>
      </w:r>
      <w:r w:rsidR="00981D6E" w:rsidRPr="00981D6E">
        <w:rPr>
          <w:b/>
          <w:bCs/>
          <w:color w:val="000000" w:themeColor="text1"/>
          <w:lang w:eastAsia="ja-JP"/>
        </w:rPr>
        <w:t xml:space="preserve"> in 6G, and RAN4 </w:t>
      </w:r>
      <w:r>
        <w:rPr>
          <w:rFonts w:hint="eastAsia"/>
          <w:b/>
          <w:bCs/>
          <w:color w:val="000000" w:themeColor="text1"/>
          <w:lang w:eastAsia="ja-JP"/>
        </w:rPr>
        <w:t xml:space="preserve">needs </w:t>
      </w:r>
      <w:r w:rsidR="00981D6E" w:rsidRPr="00981D6E">
        <w:rPr>
          <w:b/>
          <w:bCs/>
          <w:color w:val="000000" w:themeColor="text1"/>
          <w:lang w:eastAsia="ja-JP"/>
        </w:rPr>
        <w:t>start discussions on corresponding test specifications to enable early adoption.</w:t>
      </w:r>
    </w:p>
    <w:p w14:paraId="1FE7FE85" w14:textId="77777777" w:rsidR="003B38DD" w:rsidRDefault="003B38DD" w:rsidP="007309B7">
      <w:pPr>
        <w:pStyle w:val="1"/>
        <w:numPr>
          <w:ilvl w:val="0"/>
          <w:numId w:val="1"/>
        </w:numPr>
        <w:jc w:val="both"/>
        <w:rPr>
          <w:lang w:eastAsia="ja-JP"/>
        </w:rPr>
      </w:pPr>
      <w:r w:rsidRPr="00891A01">
        <w:rPr>
          <w:rFonts w:hint="eastAsia"/>
          <w:lang w:eastAsia="ja-JP"/>
        </w:rPr>
        <w:t>Conclusion</w:t>
      </w:r>
    </w:p>
    <w:p w14:paraId="221BEADE" w14:textId="54C0D8BC" w:rsidR="003B38DD" w:rsidRDefault="003B38DD" w:rsidP="007309B7">
      <w:pPr>
        <w:spacing w:afterLines="50" w:after="120"/>
        <w:jc w:val="both"/>
        <w:rPr>
          <w:lang w:eastAsia="ja-JP"/>
        </w:rPr>
      </w:pPr>
      <w:r>
        <w:rPr>
          <w:lang w:eastAsia="ja-JP"/>
        </w:rPr>
        <w:t>In</w:t>
      </w:r>
      <w:r w:rsidR="00ED0060">
        <w:rPr>
          <w:lang w:eastAsia="ja-JP"/>
        </w:rPr>
        <w:t xml:space="preserve"> this contribution, </w:t>
      </w:r>
      <w:r w:rsidR="00ED0060">
        <w:rPr>
          <w:rFonts w:hint="eastAsia"/>
          <w:lang w:eastAsia="ja-JP"/>
        </w:rPr>
        <w:t xml:space="preserve">we </w:t>
      </w:r>
      <w:r w:rsidR="00ED0060">
        <w:rPr>
          <w:lang w:eastAsia="ja-JP"/>
        </w:rPr>
        <w:t>offer</w:t>
      </w:r>
      <w:r w:rsidR="00ED0060">
        <w:rPr>
          <w:rFonts w:hint="eastAsia"/>
          <w:lang w:eastAsia="ja-JP"/>
        </w:rPr>
        <w:t xml:space="preserve"> our 6GR view as follows.</w:t>
      </w:r>
    </w:p>
    <w:p w14:paraId="6B953137" w14:textId="77777777" w:rsidR="0059707C" w:rsidRDefault="0059707C" w:rsidP="00B4200F">
      <w:pPr>
        <w:jc w:val="both"/>
        <w:rPr>
          <w:b/>
          <w:bCs/>
          <w:color w:val="000000" w:themeColor="text1"/>
          <w:lang w:eastAsia="ja-JP"/>
        </w:rPr>
      </w:pPr>
      <w:r w:rsidRPr="00F804A2">
        <w:rPr>
          <w:rFonts w:hint="eastAsia"/>
          <w:b/>
          <w:bCs/>
          <w:color w:val="000000" w:themeColor="text1"/>
          <w:lang w:eastAsia="ja-JP"/>
        </w:rPr>
        <w:t xml:space="preserve">Observation 1: </w:t>
      </w:r>
      <w:r w:rsidRPr="00F804A2">
        <w:rPr>
          <w:b/>
          <w:bCs/>
          <w:color w:val="000000" w:themeColor="text1"/>
          <w:lang w:eastAsia="ja-JP"/>
        </w:rPr>
        <w:t>RAN1 agreed to adopt NR-based waveforms (CP-OFDM for DL, CP-OFDM and DFT-S-OFDM for UL) as the baseline for 6G. RAN4 needs to define corresponding RF and demodulation specifications and prepare for potential additional waveforms for new use cases or energy efficiency improvements.</w:t>
      </w:r>
    </w:p>
    <w:p w14:paraId="58A771D7" w14:textId="77777777" w:rsidR="00ED0060" w:rsidRPr="00C346C3" w:rsidRDefault="00ED0060" w:rsidP="00ED0060">
      <w:pPr>
        <w:rPr>
          <w:b/>
          <w:bCs/>
          <w:color w:val="000000" w:themeColor="text1"/>
          <w:lang w:eastAsia="ja-JP"/>
        </w:rPr>
      </w:pPr>
      <w:r w:rsidRPr="00231B28">
        <w:rPr>
          <w:rFonts w:hint="eastAsia"/>
          <w:b/>
          <w:bCs/>
          <w:color w:val="000000" w:themeColor="text1"/>
          <w:lang w:eastAsia="ja-JP"/>
        </w:rPr>
        <w:t xml:space="preserve">Observation 2: </w:t>
      </w:r>
      <w:r w:rsidRPr="00231B28">
        <w:rPr>
          <w:b/>
          <w:bCs/>
          <w:color w:val="000000" w:themeColor="text1"/>
          <w:lang w:eastAsia="ja-JP"/>
        </w:rPr>
        <w:t xml:space="preserve">Frame structure </w:t>
      </w:r>
      <w:r>
        <w:rPr>
          <w:rFonts w:hint="eastAsia"/>
          <w:b/>
          <w:bCs/>
          <w:color w:val="000000" w:themeColor="text1"/>
          <w:lang w:eastAsia="ja-JP"/>
        </w:rPr>
        <w:t>will</w:t>
      </w:r>
      <w:r w:rsidRPr="00231B28">
        <w:rPr>
          <w:b/>
          <w:bCs/>
          <w:color w:val="000000" w:themeColor="text1"/>
          <w:lang w:eastAsia="ja-JP"/>
        </w:rPr>
        <w:t xml:space="preserve"> follow NR</w:t>
      </w:r>
      <w:r>
        <w:rPr>
          <w:rFonts w:hint="eastAsia"/>
          <w:b/>
          <w:bCs/>
          <w:color w:val="000000" w:themeColor="text1"/>
          <w:lang w:eastAsia="ja-JP"/>
        </w:rPr>
        <w:t xml:space="preserve"> basically</w:t>
      </w:r>
      <w:r w:rsidRPr="00231B28">
        <w:rPr>
          <w:b/>
          <w:bCs/>
          <w:color w:val="000000" w:themeColor="text1"/>
          <w:lang w:eastAsia="ja-JP"/>
        </w:rPr>
        <w:t>, but FR3 introduces new challenges such as phase noise and Doppler effects. RAN4 must define test methodologies for FR3, including whether measurements are conducted or OTA.</w:t>
      </w:r>
    </w:p>
    <w:p w14:paraId="2AC72BE9" w14:textId="77777777" w:rsidR="00ED0060" w:rsidRPr="001B011A" w:rsidRDefault="00ED0060" w:rsidP="00ED0060">
      <w:pPr>
        <w:rPr>
          <w:b/>
          <w:bCs/>
          <w:color w:val="000000" w:themeColor="text1"/>
          <w:lang w:eastAsia="ja-JP"/>
        </w:rPr>
      </w:pPr>
      <w:r w:rsidRPr="001B011A">
        <w:rPr>
          <w:rFonts w:hint="eastAsia"/>
          <w:b/>
          <w:bCs/>
          <w:color w:val="000000" w:themeColor="text1"/>
          <w:lang w:eastAsia="ja-JP"/>
        </w:rPr>
        <w:t xml:space="preserve">Observation 3: </w:t>
      </w:r>
      <w:r w:rsidRPr="001B011A">
        <w:rPr>
          <w:b/>
          <w:bCs/>
          <w:color w:val="000000" w:themeColor="text1"/>
          <w:lang w:eastAsia="ja-JP"/>
        </w:rPr>
        <w:t>For 6G, only one SCS per band is under consideration, RAN4 must define demodulation requirements for all SCSs agreed in RAN1.</w:t>
      </w:r>
    </w:p>
    <w:p w14:paraId="1A0489DC" w14:textId="77777777" w:rsidR="00ED0060" w:rsidRPr="004B4640" w:rsidRDefault="00ED0060" w:rsidP="00ED0060">
      <w:pPr>
        <w:rPr>
          <w:b/>
          <w:bCs/>
          <w:color w:val="000000" w:themeColor="text1"/>
          <w:lang w:eastAsia="ja-JP"/>
        </w:rPr>
      </w:pPr>
      <w:r w:rsidRPr="004B4640">
        <w:rPr>
          <w:rFonts w:hint="eastAsia"/>
          <w:b/>
          <w:bCs/>
          <w:color w:val="000000" w:themeColor="text1"/>
          <w:lang w:eastAsia="ja-JP"/>
        </w:rPr>
        <w:t xml:space="preserve">Observation 4: </w:t>
      </w:r>
      <w:r w:rsidRPr="004B4640">
        <w:rPr>
          <w:b/>
          <w:bCs/>
          <w:color w:val="000000" w:themeColor="text1"/>
          <w:lang w:eastAsia="ja-JP"/>
        </w:rPr>
        <w:t>To avoid excessive complexity, NR limited TDD configurations to practical patterns. A similar approach is needed for 6G, with FR1 and FR2 reusing NR baseline configurations.</w:t>
      </w:r>
    </w:p>
    <w:p w14:paraId="5E4AB5A4" w14:textId="77777777" w:rsidR="00ED0060" w:rsidRPr="00390C10" w:rsidRDefault="00ED0060" w:rsidP="00ED0060">
      <w:pPr>
        <w:rPr>
          <w:b/>
          <w:bCs/>
          <w:color w:val="000000" w:themeColor="text1"/>
          <w:lang w:eastAsia="ja-JP"/>
        </w:rPr>
      </w:pPr>
      <w:r w:rsidRPr="00390C10">
        <w:rPr>
          <w:rFonts w:hint="eastAsia"/>
          <w:b/>
          <w:bCs/>
          <w:color w:val="000000" w:themeColor="text1"/>
          <w:lang w:eastAsia="ja-JP"/>
        </w:rPr>
        <w:t xml:space="preserve">Observation 5: </w:t>
      </w:r>
      <w:r w:rsidRPr="00390C10">
        <w:rPr>
          <w:b/>
          <w:bCs/>
          <w:color w:val="000000" w:themeColor="text1"/>
          <w:lang w:eastAsia="ja-JP"/>
        </w:rPr>
        <w:t>No final agreement on channel coding exists in RAN1 yet. RAN4 should ensure that evaluation metrics (e.g., BLER, throughput) can be tested according to RAN1 definitions.</w:t>
      </w:r>
    </w:p>
    <w:p w14:paraId="359E565E" w14:textId="77777777" w:rsidR="00ED0060" w:rsidRPr="00CA4413" w:rsidRDefault="00ED0060" w:rsidP="00ED0060">
      <w:pPr>
        <w:rPr>
          <w:b/>
          <w:bCs/>
          <w:color w:val="000000" w:themeColor="text1"/>
          <w:lang w:eastAsia="ja-JP"/>
        </w:rPr>
      </w:pPr>
      <w:r w:rsidRPr="00CA4413">
        <w:rPr>
          <w:b/>
          <w:bCs/>
          <w:color w:val="000000" w:themeColor="text1"/>
          <w:lang w:eastAsia="ja-JP"/>
        </w:rPr>
        <w:t>Observation 6:</w:t>
      </w:r>
      <w:r w:rsidRPr="00CA4413">
        <w:rPr>
          <w:rFonts w:hint="eastAsia"/>
          <w:b/>
          <w:bCs/>
          <w:color w:val="000000" w:themeColor="text1"/>
          <w:lang w:eastAsia="ja-JP"/>
        </w:rPr>
        <w:t xml:space="preserve"> </w:t>
      </w:r>
      <w:r w:rsidRPr="00CA4413">
        <w:rPr>
          <w:b/>
          <w:bCs/>
          <w:color w:val="000000" w:themeColor="text1"/>
          <w:lang w:eastAsia="ja-JP"/>
        </w:rPr>
        <w:t>Baseline modulation follows NR, but new techniques (e.g., QPSK rotation, QAM-CS) are under discussion for UL to support higher data rates and coverage. RAN4 must prepare test specifications once new MCS tables are agreed in RAN1.</w:t>
      </w:r>
    </w:p>
    <w:p w14:paraId="4E8D72C7" w14:textId="77777777" w:rsidR="00ED0060" w:rsidRPr="00485434" w:rsidRDefault="00ED0060" w:rsidP="00ED0060">
      <w:pPr>
        <w:rPr>
          <w:b/>
          <w:bCs/>
          <w:color w:val="000000" w:themeColor="text1"/>
          <w:lang w:eastAsia="ja-JP"/>
        </w:rPr>
      </w:pPr>
      <w:r w:rsidRPr="00E12FCB">
        <w:rPr>
          <w:b/>
          <w:bCs/>
          <w:color w:val="000000" w:themeColor="text1"/>
          <w:lang w:eastAsia="ja-JP"/>
        </w:rPr>
        <w:t>Observation 7:</w:t>
      </w:r>
      <w:r w:rsidRPr="00E12FCB">
        <w:rPr>
          <w:rFonts w:hint="eastAsia"/>
          <w:b/>
          <w:bCs/>
          <w:color w:val="000000" w:themeColor="text1"/>
          <w:lang w:eastAsia="ja-JP"/>
        </w:rPr>
        <w:t xml:space="preserve"> </w:t>
      </w:r>
      <w:r w:rsidRPr="00E12FCB">
        <w:rPr>
          <w:b/>
          <w:bCs/>
          <w:color w:val="000000" w:themeColor="text1"/>
          <w:lang w:eastAsia="ja-JP"/>
        </w:rPr>
        <w:t xml:space="preserve">Energy efficiency and features like </w:t>
      </w:r>
      <w:r>
        <w:rPr>
          <w:rFonts w:hint="eastAsia"/>
          <w:b/>
          <w:bCs/>
          <w:color w:val="000000" w:themeColor="text1"/>
          <w:lang w:eastAsia="ja-JP"/>
        </w:rPr>
        <w:t>(e)</w:t>
      </w:r>
      <w:proofErr w:type="spellStart"/>
      <w:r w:rsidRPr="00E12FCB">
        <w:rPr>
          <w:b/>
          <w:bCs/>
          <w:color w:val="000000" w:themeColor="text1"/>
          <w:lang w:eastAsia="ja-JP"/>
        </w:rPr>
        <w:t>RedCap</w:t>
      </w:r>
      <w:proofErr w:type="spellEnd"/>
      <w:r w:rsidRPr="00E12FCB">
        <w:rPr>
          <w:b/>
          <w:bCs/>
          <w:color w:val="000000" w:themeColor="text1"/>
          <w:lang w:eastAsia="ja-JP"/>
        </w:rPr>
        <w:t xml:space="preserve"> and LP-WUS are targeted for day</w:t>
      </w:r>
      <w:r>
        <w:rPr>
          <w:rFonts w:hint="eastAsia"/>
          <w:b/>
          <w:bCs/>
          <w:color w:val="000000" w:themeColor="text1"/>
          <w:lang w:eastAsia="ja-JP"/>
        </w:rPr>
        <w:t xml:space="preserve"> 1</w:t>
      </w:r>
      <w:r w:rsidRPr="00E12FCB">
        <w:rPr>
          <w:b/>
          <w:bCs/>
          <w:color w:val="000000" w:themeColor="text1"/>
          <w:lang w:eastAsia="ja-JP"/>
        </w:rPr>
        <w:t xml:space="preserve"> introduction in 6G. RAN4 should coordinate with RAN1 to ensure testability and alignment with performance and energy-</w:t>
      </w:r>
      <w:r w:rsidRPr="00485434">
        <w:rPr>
          <w:b/>
          <w:bCs/>
          <w:color w:val="000000" w:themeColor="text1"/>
          <w:lang w:eastAsia="ja-JP"/>
        </w:rPr>
        <w:t>saving goals.</w:t>
      </w:r>
    </w:p>
    <w:p w14:paraId="485D6AF9" w14:textId="54824F90" w:rsidR="00630F60" w:rsidRPr="00485434" w:rsidRDefault="00630F60" w:rsidP="00ED0060">
      <w:pPr>
        <w:rPr>
          <w:b/>
          <w:bCs/>
          <w:color w:val="000000" w:themeColor="text1"/>
          <w:lang w:eastAsia="ja-JP"/>
        </w:rPr>
      </w:pPr>
      <w:r w:rsidRPr="00485434">
        <w:rPr>
          <w:b/>
          <w:bCs/>
          <w:color w:val="000000" w:themeColor="text1"/>
          <w:lang w:eastAsia="ja-JP"/>
        </w:rPr>
        <w:t xml:space="preserve">Observation 8: Experience from 5G showed that unspecified parameters, such as the number of BS RX antennas for certain performance tests, can lead to ambiguity. For 6G, specifications </w:t>
      </w:r>
      <w:r w:rsidRPr="00485434">
        <w:rPr>
          <w:rFonts w:hint="eastAsia"/>
          <w:b/>
          <w:bCs/>
          <w:color w:val="000000" w:themeColor="text1"/>
          <w:lang w:eastAsia="ja-JP"/>
        </w:rPr>
        <w:t>need to</w:t>
      </w:r>
      <w:r w:rsidRPr="00485434">
        <w:rPr>
          <w:b/>
          <w:bCs/>
          <w:color w:val="000000" w:themeColor="text1"/>
          <w:lang w:eastAsia="ja-JP"/>
        </w:rPr>
        <w:t xml:space="preserve"> provide guidance for such cases to ensure clear and practical test procedures.</w:t>
      </w:r>
    </w:p>
    <w:p w14:paraId="23790979" w14:textId="77777777" w:rsidR="00ED0060" w:rsidRPr="00E12FCB" w:rsidRDefault="00ED0060" w:rsidP="00ED0060">
      <w:pPr>
        <w:rPr>
          <w:b/>
          <w:bCs/>
          <w:color w:val="000000" w:themeColor="text1"/>
          <w:lang w:eastAsia="ja-JP"/>
        </w:rPr>
      </w:pPr>
      <w:r>
        <w:rPr>
          <w:rFonts w:hint="eastAsia"/>
          <w:b/>
          <w:bCs/>
          <w:color w:val="000000" w:themeColor="text1"/>
          <w:lang w:eastAsia="ja-JP"/>
        </w:rPr>
        <w:lastRenderedPageBreak/>
        <w:t xml:space="preserve">Proposal 1: </w:t>
      </w:r>
      <w:r w:rsidRPr="00B72FC9">
        <w:rPr>
          <w:b/>
          <w:bCs/>
          <w:color w:val="000000" w:themeColor="text1"/>
          <w:lang w:eastAsia="ja-JP"/>
        </w:rPr>
        <w:t>RAN4 needs to develop testable specifications for waveform, frame structure, channel coding, and modulation as defined by RAN1, ensuring that these can be practically implemented and validated in real products.</w:t>
      </w:r>
    </w:p>
    <w:p w14:paraId="02531F2B" w14:textId="1138761A" w:rsidR="00ED0060" w:rsidRPr="00485434" w:rsidRDefault="00ED0060" w:rsidP="00ED0060">
      <w:pPr>
        <w:rPr>
          <w:b/>
          <w:bCs/>
          <w:color w:val="000000" w:themeColor="text1"/>
          <w:lang w:eastAsia="ja-JP"/>
        </w:rPr>
      </w:pPr>
      <w:r w:rsidRPr="00485434">
        <w:rPr>
          <w:b/>
          <w:bCs/>
          <w:color w:val="000000" w:themeColor="text1"/>
          <w:lang w:eastAsia="ja-JP"/>
        </w:rPr>
        <w:t xml:space="preserve">Observation </w:t>
      </w:r>
      <w:r w:rsidR="00630F60" w:rsidRPr="00485434">
        <w:rPr>
          <w:rFonts w:hint="eastAsia"/>
          <w:b/>
          <w:bCs/>
          <w:color w:val="000000" w:themeColor="text1"/>
          <w:lang w:eastAsia="ja-JP"/>
        </w:rPr>
        <w:t>9</w:t>
      </w:r>
      <w:r w:rsidRPr="00485434">
        <w:rPr>
          <w:b/>
          <w:bCs/>
          <w:color w:val="000000" w:themeColor="text1"/>
          <w:lang w:eastAsia="ja-JP"/>
        </w:rPr>
        <w:t>:</w:t>
      </w:r>
      <w:r w:rsidRPr="00485434">
        <w:rPr>
          <w:rFonts w:hint="eastAsia"/>
          <w:b/>
          <w:bCs/>
          <w:color w:val="000000" w:themeColor="text1"/>
          <w:lang w:eastAsia="ja-JP"/>
        </w:rPr>
        <w:t xml:space="preserve"> Re</w:t>
      </w:r>
      <w:r w:rsidRPr="00485434">
        <w:rPr>
          <w:b/>
          <w:bCs/>
          <w:color w:val="000000" w:themeColor="text1"/>
          <w:lang w:eastAsia="ja-JP"/>
        </w:rPr>
        <w:t xml:space="preserve">quirements </w:t>
      </w:r>
      <w:r w:rsidRPr="00485434">
        <w:rPr>
          <w:rFonts w:hint="eastAsia"/>
          <w:b/>
          <w:bCs/>
          <w:color w:val="000000" w:themeColor="text1"/>
          <w:lang w:eastAsia="ja-JP"/>
        </w:rPr>
        <w:t xml:space="preserve">of some </w:t>
      </w:r>
      <w:r w:rsidRPr="00485434">
        <w:rPr>
          <w:b/>
          <w:bCs/>
          <w:color w:val="000000" w:themeColor="text1"/>
          <w:lang w:eastAsia="ja-JP"/>
        </w:rPr>
        <w:t>feature enhancements</w:t>
      </w:r>
      <w:r w:rsidRPr="00485434">
        <w:rPr>
          <w:rFonts w:hint="eastAsia"/>
          <w:b/>
          <w:bCs/>
          <w:color w:val="000000" w:themeColor="text1"/>
          <w:lang w:eastAsia="ja-JP"/>
        </w:rPr>
        <w:t xml:space="preserve"> </w:t>
      </w:r>
      <w:r w:rsidRPr="00485434">
        <w:rPr>
          <w:b/>
          <w:bCs/>
          <w:color w:val="000000" w:themeColor="text1"/>
          <w:lang w:eastAsia="ja-JP"/>
        </w:rPr>
        <w:t xml:space="preserve">were missing in 5G day </w:t>
      </w:r>
      <w:r w:rsidRPr="00485434">
        <w:rPr>
          <w:rFonts w:hint="eastAsia"/>
          <w:b/>
          <w:bCs/>
          <w:color w:val="000000" w:themeColor="text1"/>
          <w:lang w:eastAsia="ja-JP"/>
        </w:rPr>
        <w:t>1</w:t>
      </w:r>
      <w:r w:rsidRPr="00485434">
        <w:rPr>
          <w:b/>
          <w:bCs/>
          <w:color w:val="000000" w:themeColor="text1"/>
          <w:lang w:eastAsia="ja-JP"/>
        </w:rPr>
        <w:t xml:space="preserve"> but should be included from day </w:t>
      </w:r>
      <w:r w:rsidRPr="00485434">
        <w:rPr>
          <w:rFonts w:hint="eastAsia"/>
          <w:b/>
          <w:bCs/>
          <w:color w:val="000000" w:themeColor="text1"/>
          <w:lang w:eastAsia="ja-JP"/>
        </w:rPr>
        <w:t>1</w:t>
      </w:r>
      <w:r w:rsidRPr="00485434">
        <w:rPr>
          <w:b/>
          <w:bCs/>
          <w:color w:val="000000" w:themeColor="text1"/>
          <w:lang w:eastAsia="ja-JP"/>
        </w:rPr>
        <w:t xml:space="preserve"> in 6G. Both BS and UE demodulation requirements must be aligned within the same release</w:t>
      </w:r>
      <w:r w:rsidRPr="00485434">
        <w:rPr>
          <w:rFonts w:hint="eastAsia"/>
          <w:b/>
          <w:bCs/>
          <w:color w:val="000000" w:themeColor="text1"/>
          <w:lang w:eastAsia="ja-JP"/>
        </w:rPr>
        <w:t>.</w:t>
      </w:r>
    </w:p>
    <w:p w14:paraId="2AAFB28B" w14:textId="34A5CAFF" w:rsidR="00ED0060" w:rsidRPr="00485434" w:rsidRDefault="00ED0060" w:rsidP="00ED0060">
      <w:pPr>
        <w:rPr>
          <w:b/>
          <w:bCs/>
          <w:color w:val="000000" w:themeColor="text1"/>
          <w:lang w:eastAsia="ja-JP"/>
        </w:rPr>
      </w:pPr>
      <w:r w:rsidRPr="00485434">
        <w:rPr>
          <w:b/>
          <w:bCs/>
          <w:color w:val="000000" w:themeColor="text1"/>
          <w:lang w:eastAsia="ja-JP"/>
        </w:rPr>
        <w:t xml:space="preserve">Observation </w:t>
      </w:r>
      <w:r w:rsidR="00630F60" w:rsidRPr="00485434">
        <w:rPr>
          <w:rFonts w:hint="eastAsia"/>
          <w:b/>
          <w:bCs/>
          <w:color w:val="000000" w:themeColor="text1"/>
          <w:lang w:eastAsia="ja-JP"/>
        </w:rPr>
        <w:t>10</w:t>
      </w:r>
      <w:r w:rsidRPr="00485434">
        <w:rPr>
          <w:b/>
          <w:bCs/>
          <w:color w:val="000000" w:themeColor="text1"/>
          <w:lang w:eastAsia="ja-JP"/>
        </w:rPr>
        <w:t>:</w:t>
      </w:r>
      <w:r w:rsidRPr="00485434">
        <w:rPr>
          <w:rFonts w:hint="eastAsia"/>
          <w:b/>
          <w:bCs/>
          <w:color w:val="000000" w:themeColor="text1"/>
          <w:lang w:eastAsia="ja-JP"/>
        </w:rPr>
        <w:t xml:space="preserve"> </w:t>
      </w:r>
      <w:r w:rsidRPr="00485434">
        <w:rPr>
          <w:b/>
          <w:bCs/>
          <w:color w:val="000000" w:themeColor="text1"/>
          <w:lang w:eastAsia="ja-JP"/>
        </w:rPr>
        <w:t>CDL models, introduced in Rel-19, are expected to provide gains for UL (e.g., beam selection). RAN4 should adopt CDL where beneficial and maintain consistency to avoid mixing CDL and TDL requirements across functions.</w:t>
      </w:r>
    </w:p>
    <w:p w14:paraId="4C52CE91" w14:textId="06F9A65B" w:rsidR="0059707C" w:rsidRDefault="00ED0060" w:rsidP="00ED0060">
      <w:pPr>
        <w:rPr>
          <w:b/>
          <w:bCs/>
          <w:color w:val="000000" w:themeColor="text1"/>
          <w:lang w:eastAsia="ja-JP"/>
        </w:rPr>
      </w:pPr>
      <w:r>
        <w:rPr>
          <w:rFonts w:hint="eastAsia"/>
          <w:b/>
          <w:bCs/>
          <w:color w:val="000000" w:themeColor="text1"/>
          <w:lang w:eastAsia="ja-JP"/>
        </w:rPr>
        <w:t xml:space="preserve">Proposal 2: 5GA </w:t>
      </w:r>
      <w:r w:rsidRPr="00981D6E">
        <w:rPr>
          <w:b/>
          <w:bCs/>
          <w:color w:val="000000" w:themeColor="text1"/>
          <w:lang w:eastAsia="ja-JP"/>
        </w:rPr>
        <w:t>T</w:t>
      </w:r>
      <w:r>
        <w:rPr>
          <w:rFonts w:hint="eastAsia"/>
          <w:b/>
          <w:bCs/>
          <w:color w:val="000000" w:themeColor="text1"/>
          <w:lang w:eastAsia="ja-JP"/>
        </w:rPr>
        <w:t>opics</w:t>
      </w:r>
      <w:r w:rsidRPr="00981D6E">
        <w:rPr>
          <w:b/>
          <w:bCs/>
          <w:color w:val="000000" w:themeColor="text1"/>
          <w:lang w:eastAsia="ja-JP"/>
        </w:rPr>
        <w:t xml:space="preserve"> that were studied and proven useful should be introduced from day</w:t>
      </w:r>
      <w:r>
        <w:rPr>
          <w:rFonts w:hint="eastAsia"/>
          <w:b/>
          <w:bCs/>
          <w:color w:val="000000" w:themeColor="text1"/>
          <w:lang w:eastAsia="ja-JP"/>
        </w:rPr>
        <w:t xml:space="preserve"> 1</w:t>
      </w:r>
      <w:r w:rsidRPr="00981D6E">
        <w:rPr>
          <w:b/>
          <w:bCs/>
          <w:color w:val="000000" w:themeColor="text1"/>
          <w:lang w:eastAsia="ja-JP"/>
        </w:rPr>
        <w:t xml:space="preserve"> in 6G, and RAN4 </w:t>
      </w:r>
      <w:r>
        <w:rPr>
          <w:rFonts w:hint="eastAsia"/>
          <w:b/>
          <w:bCs/>
          <w:color w:val="000000" w:themeColor="text1"/>
          <w:lang w:eastAsia="ja-JP"/>
        </w:rPr>
        <w:t xml:space="preserve">needs </w:t>
      </w:r>
      <w:r w:rsidRPr="00981D6E">
        <w:rPr>
          <w:b/>
          <w:bCs/>
          <w:color w:val="000000" w:themeColor="text1"/>
          <w:lang w:eastAsia="ja-JP"/>
        </w:rPr>
        <w:t>start discussions on corresponding test specifications to enable early adoption.</w:t>
      </w:r>
    </w:p>
    <w:p w14:paraId="03D1F503" w14:textId="47BB9E7F" w:rsidR="0018368B" w:rsidRDefault="0018368B" w:rsidP="007309B7">
      <w:pPr>
        <w:pStyle w:val="1"/>
        <w:jc w:val="both"/>
        <w:rPr>
          <w:lang w:eastAsia="ja-JP"/>
        </w:rPr>
      </w:pPr>
      <w:r w:rsidRPr="338B7BC8">
        <w:rPr>
          <w:lang w:eastAsia="ja-JP"/>
        </w:rPr>
        <w:t>References</w:t>
      </w:r>
    </w:p>
    <w:bookmarkEnd w:id="0"/>
    <w:p w14:paraId="04599E59" w14:textId="4CEE7797" w:rsidR="004C093C" w:rsidRDefault="004A1732" w:rsidP="007309B7">
      <w:pPr>
        <w:jc w:val="both"/>
        <w:rPr>
          <w:noProof/>
        </w:rPr>
      </w:pPr>
      <w:r>
        <w:rPr>
          <w:rFonts w:hint="eastAsia"/>
          <w:noProof/>
          <w:lang w:eastAsia="ja-JP"/>
        </w:rPr>
        <w:t>[</w:t>
      </w:r>
      <w:r w:rsidR="00B4200F">
        <w:rPr>
          <w:rFonts w:hint="eastAsia"/>
          <w:noProof/>
          <w:lang w:eastAsia="ja-JP"/>
        </w:rPr>
        <w:t>1</w:t>
      </w:r>
      <w:r>
        <w:rPr>
          <w:rFonts w:hint="eastAsia"/>
          <w:noProof/>
          <w:lang w:eastAsia="ja-JP"/>
        </w:rPr>
        <w:t xml:space="preserve">] </w:t>
      </w:r>
      <w:r>
        <w:rPr>
          <w:lang w:eastAsia="ja-JP"/>
        </w:rPr>
        <w:t xml:space="preserve">3GPP, </w:t>
      </w:r>
      <w:r w:rsidR="00A86F0B" w:rsidRPr="00A86F0B">
        <w:rPr>
          <w:lang w:eastAsia="ja-JP"/>
        </w:rPr>
        <w:t>R</w:t>
      </w:r>
      <w:r w:rsidR="00B4200F">
        <w:rPr>
          <w:rFonts w:hint="eastAsia"/>
          <w:lang w:eastAsia="ja-JP"/>
        </w:rPr>
        <w:t>4</w:t>
      </w:r>
      <w:r w:rsidR="00A86F0B" w:rsidRPr="00A86F0B">
        <w:rPr>
          <w:lang w:eastAsia="ja-JP"/>
        </w:rPr>
        <w:t>-</w:t>
      </w:r>
      <w:r w:rsidR="00B4200F" w:rsidRPr="00B4200F">
        <w:rPr>
          <w:lang w:eastAsia="ja-JP"/>
        </w:rPr>
        <w:t>2511652</w:t>
      </w:r>
      <w:r w:rsidR="00A86F0B" w:rsidRPr="00A86F0B">
        <w:rPr>
          <w:lang w:eastAsia="ja-JP"/>
        </w:rPr>
        <w:t>2</w:t>
      </w:r>
      <w:r>
        <w:rPr>
          <w:lang w:eastAsia="ja-JP"/>
        </w:rPr>
        <w:t>, “</w:t>
      </w:r>
      <w:r w:rsidR="007B326C" w:rsidRPr="007B326C">
        <w:rPr>
          <w:noProof/>
        </w:rPr>
        <w:t>Plan on RAN4 6G discussion and meeting arrangement in Rel-20</w:t>
      </w:r>
      <w:r>
        <w:rPr>
          <w:lang w:eastAsia="ja-JP"/>
        </w:rPr>
        <w:t>”,</w:t>
      </w:r>
      <w:r w:rsidR="00647CC9" w:rsidRPr="00647CC9">
        <w:t xml:space="preserve"> </w:t>
      </w:r>
      <w:r w:rsidR="00647CC9" w:rsidRPr="00647CC9">
        <w:rPr>
          <w:lang w:eastAsia="ja-JP"/>
        </w:rPr>
        <w:t>RAN4 Chair (Apple)</w:t>
      </w:r>
      <w:r w:rsidRPr="006E0C01">
        <w:rPr>
          <w:noProof/>
        </w:rPr>
        <w:t>.</w:t>
      </w:r>
    </w:p>
    <w:p w14:paraId="035C8A81" w14:textId="2B30F6DC" w:rsidR="000B690D" w:rsidRPr="00620811" w:rsidRDefault="000B690D" w:rsidP="007309B7">
      <w:pPr>
        <w:jc w:val="both"/>
        <w:rPr>
          <w:noProof/>
          <w:lang w:eastAsia="ja-JP"/>
        </w:rPr>
      </w:pPr>
      <w:r>
        <w:rPr>
          <w:rFonts w:hint="eastAsia"/>
          <w:noProof/>
          <w:lang w:eastAsia="ja-JP"/>
        </w:rPr>
        <w:t xml:space="preserve">[2] </w:t>
      </w:r>
      <w:r>
        <w:rPr>
          <w:lang w:eastAsia="ja-JP"/>
        </w:rPr>
        <w:t xml:space="preserve">3GPP, </w:t>
      </w:r>
      <w:r w:rsidRPr="00A86F0B">
        <w:rPr>
          <w:lang w:eastAsia="ja-JP"/>
        </w:rPr>
        <w:t>R</w:t>
      </w:r>
      <w:r w:rsidR="00615C32">
        <w:rPr>
          <w:rFonts w:hint="eastAsia"/>
          <w:lang w:eastAsia="ja-JP"/>
        </w:rPr>
        <w:t>P</w:t>
      </w:r>
      <w:r w:rsidRPr="00A86F0B">
        <w:rPr>
          <w:lang w:eastAsia="ja-JP"/>
        </w:rPr>
        <w:t>-</w:t>
      </w:r>
      <w:r w:rsidRPr="00B4200F">
        <w:rPr>
          <w:lang w:eastAsia="ja-JP"/>
        </w:rPr>
        <w:t>25</w:t>
      </w:r>
      <w:r w:rsidR="00446894">
        <w:rPr>
          <w:rFonts w:hint="eastAsia"/>
          <w:lang w:eastAsia="ja-JP"/>
        </w:rPr>
        <w:t>2475</w:t>
      </w:r>
      <w:r>
        <w:rPr>
          <w:lang w:eastAsia="ja-JP"/>
        </w:rPr>
        <w:t>,</w:t>
      </w:r>
      <w:r w:rsidR="00446894">
        <w:rPr>
          <w:rFonts w:hint="eastAsia"/>
          <w:lang w:eastAsia="ja-JP"/>
        </w:rPr>
        <w:t xml:space="preserve"> </w:t>
      </w:r>
      <w:r w:rsidR="00446894">
        <w:rPr>
          <w:lang w:eastAsia="ja-JP"/>
        </w:rPr>
        <w:t>“</w:t>
      </w:r>
      <w:r w:rsidR="00F5566F" w:rsidRPr="00F5566F">
        <w:rPr>
          <w:lang w:eastAsia="ja-JP"/>
        </w:rPr>
        <w:t>Status report for Study on 6G Radio</w:t>
      </w:r>
      <w:r w:rsidR="00446894">
        <w:rPr>
          <w:lang w:eastAsia="ja-JP"/>
        </w:rPr>
        <w:t>”</w:t>
      </w:r>
      <w:r w:rsidR="00C67E2E">
        <w:rPr>
          <w:rFonts w:hint="eastAsia"/>
          <w:lang w:eastAsia="ja-JP"/>
        </w:rPr>
        <w:t xml:space="preserve">, </w:t>
      </w:r>
      <w:r w:rsidR="00C67E2E" w:rsidRPr="00C67E2E">
        <w:rPr>
          <w:lang w:eastAsia="ja-JP"/>
        </w:rPr>
        <w:t>NTT DOCOMO, CMCC, AT&amp;T, Vodafone</w:t>
      </w:r>
      <w:r w:rsidR="00C67E2E">
        <w:rPr>
          <w:rFonts w:hint="eastAsia"/>
          <w:lang w:eastAsia="ja-JP"/>
        </w:rPr>
        <w:t>.</w:t>
      </w:r>
    </w:p>
    <w:sectPr w:rsidR="000B690D" w:rsidRPr="00620811">
      <w:footnotePr>
        <w:pos w:val="beneathText"/>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0A5C2" w14:textId="77777777" w:rsidR="00F909B4" w:rsidRDefault="00F909B4">
      <w:r>
        <w:separator/>
      </w:r>
    </w:p>
  </w:endnote>
  <w:endnote w:type="continuationSeparator" w:id="0">
    <w:p w14:paraId="15BE5D4F" w14:textId="77777777" w:rsidR="00F909B4" w:rsidRDefault="00F909B4">
      <w:r>
        <w:continuationSeparator/>
      </w:r>
    </w:p>
  </w:endnote>
  <w:endnote w:type="continuationNotice" w:id="1">
    <w:p w14:paraId="1893CBC5" w14:textId="77777777" w:rsidR="00F909B4" w:rsidRDefault="00F909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03290" w14:textId="77777777" w:rsidR="00F909B4" w:rsidRDefault="00F909B4">
      <w:r>
        <w:separator/>
      </w:r>
    </w:p>
  </w:footnote>
  <w:footnote w:type="continuationSeparator" w:id="0">
    <w:p w14:paraId="0600DAA8" w14:textId="77777777" w:rsidR="00F909B4" w:rsidRDefault="00F909B4">
      <w:r>
        <w:continuationSeparator/>
      </w:r>
    </w:p>
  </w:footnote>
  <w:footnote w:type="continuationNotice" w:id="1">
    <w:p w14:paraId="174699CE" w14:textId="77777777" w:rsidR="00F909B4" w:rsidRDefault="00F909B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493FC19"/>
    <w:multiLevelType w:val="multilevel"/>
    <w:tmpl w:val="E493FC19"/>
    <w:lvl w:ilvl="0">
      <w:start w:val="1"/>
      <w:numFmt w:val="bullet"/>
      <w:lvlText w:val=""/>
      <w:lvlJc w:val="left"/>
      <w:pPr>
        <w:tabs>
          <w:tab w:val="left" w:pos="720"/>
        </w:tabs>
        <w:ind w:left="720" w:hanging="360"/>
      </w:pPr>
      <w:rPr>
        <w:rFonts w:ascii="Symbol" w:hAnsi="Symbol" w:cs="Symbol"/>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28381BFD"/>
    <w:multiLevelType w:val="hybridMultilevel"/>
    <w:tmpl w:val="FCB4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423813BD"/>
    <w:multiLevelType w:val="hybridMultilevel"/>
    <w:tmpl w:val="FB548DFA"/>
    <w:lvl w:ilvl="0" w:tplc="AADA14BE">
      <w:start w:val="1"/>
      <w:numFmt w:val="decimal"/>
      <w:lvlText w:val="2.%1."/>
      <w:lvlJc w:val="left"/>
      <w:pPr>
        <w:ind w:left="440" w:hanging="440"/>
      </w:pPr>
      <w:rPr>
        <w:rFonts w:ascii="Arial" w:hAnsi="Arial"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54CC6AE3"/>
    <w:multiLevelType w:val="multilevel"/>
    <w:tmpl w:val="88AA5C8A"/>
    <w:lvl w:ilvl="0">
      <w:start w:val="1"/>
      <w:numFmt w:val="decimal"/>
      <w:lvlText w:val="%1."/>
      <w:lvlJc w:val="left"/>
      <w:pPr>
        <w:ind w:left="425" w:hanging="425"/>
      </w:pPr>
    </w:lvl>
    <w:lvl w:ilvl="1">
      <w:start w:val="1"/>
      <w:numFmt w:val="decimal"/>
      <w:lvlText w:val="%1.%2."/>
      <w:lvlJc w:val="left"/>
      <w:pPr>
        <w:ind w:left="567" w:hanging="567"/>
      </w:pPr>
      <w:rPr>
        <w:sz w:val="32"/>
        <w:szCs w:val="2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16cid:durableId="462038997">
    <w:abstractNumId w:val="9"/>
  </w:num>
  <w:num w:numId="2" w16cid:durableId="802507468">
    <w:abstractNumId w:val="6"/>
  </w:num>
  <w:num w:numId="3" w16cid:durableId="1154487007">
    <w:abstractNumId w:val="7"/>
  </w:num>
  <w:num w:numId="4" w16cid:durableId="1256597828">
    <w:abstractNumId w:val="4"/>
  </w:num>
  <w:num w:numId="5" w16cid:durableId="1615944853">
    <w:abstractNumId w:val="1"/>
  </w:num>
  <w:num w:numId="6" w16cid:durableId="703407470">
    <w:abstractNumId w:val="2"/>
  </w:num>
  <w:num w:numId="7" w16cid:durableId="429929071">
    <w:abstractNumId w:val="0"/>
  </w:num>
  <w:num w:numId="8" w16cid:durableId="55664171">
    <w:abstractNumId w:val="8"/>
  </w:num>
  <w:num w:numId="9" w16cid:durableId="1987776638">
    <w:abstractNumId w:val="3"/>
  </w:num>
  <w:num w:numId="10" w16cid:durableId="1826554066">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1E2"/>
    <w:rsid w:val="000027ED"/>
    <w:rsid w:val="000034CD"/>
    <w:rsid w:val="0000371F"/>
    <w:rsid w:val="0000379E"/>
    <w:rsid w:val="000037AF"/>
    <w:rsid w:val="00003C52"/>
    <w:rsid w:val="000040BD"/>
    <w:rsid w:val="00004537"/>
    <w:rsid w:val="000067A0"/>
    <w:rsid w:val="0000685F"/>
    <w:rsid w:val="000073C3"/>
    <w:rsid w:val="00007948"/>
    <w:rsid w:val="00010982"/>
    <w:rsid w:val="00010BF0"/>
    <w:rsid w:val="00011BF2"/>
    <w:rsid w:val="000128F2"/>
    <w:rsid w:val="000132A4"/>
    <w:rsid w:val="00013771"/>
    <w:rsid w:val="000162D1"/>
    <w:rsid w:val="00017799"/>
    <w:rsid w:val="00017D21"/>
    <w:rsid w:val="0002036D"/>
    <w:rsid w:val="00020852"/>
    <w:rsid w:val="000210CC"/>
    <w:rsid w:val="0002191D"/>
    <w:rsid w:val="00021CC8"/>
    <w:rsid w:val="00021E68"/>
    <w:rsid w:val="000233B8"/>
    <w:rsid w:val="00023A17"/>
    <w:rsid w:val="00025905"/>
    <w:rsid w:val="000266A0"/>
    <w:rsid w:val="00026D36"/>
    <w:rsid w:val="00027D1A"/>
    <w:rsid w:val="00030379"/>
    <w:rsid w:val="00030E6C"/>
    <w:rsid w:val="0003154D"/>
    <w:rsid w:val="00031C1D"/>
    <w:rsid w:val="00031C90"/>
    <w:rsid w:val="0003248B"/>
    <w:rsid w:val="0003331A"/>
    <w:rsid w:val="00034C48"/>
    <w:rsid w:val="000360AF"/>
    <w:rsid w:val="000419BA"/>
    <w:rsid w:val="00041A95"/>
    <w:rsid w:val="000427CB"/>
    <w:rsid w:val="00043BBB"/>
    <w:rsid w:val="000448C2"/>
    <w:rsid w:val="000456D7"/>
    <w:rsid w:val="000459C8"/>
    <w:rsid w:val="00045CBD"/>
    <w:rsid w:val="00046408"/>
    <w:rsid w:val="00047943"/>
    <w:rsid w:val="00047DDF"/>
    <w:rsid w:val="00047EC7"/>
    <w:rsid w:val="00052614"/>
    <w:rsid w:val="0005300E"/>
    <w:rsid w:val="000554DC"/>
    <w:rsid w:val="00055E17"/>
    <w:rsid w:val="00055F1F"/>
    <w:rsid w:val="000565C4"/>
    <w:rsid w:val="000566BE"/>
    <w:rsid w:val="000601CD"/>
    <w:rsid w:val="00060AF9"/>
    <w:rsid w:val="000612D1"/>
    <w:rsid w:val="000621A8"/>
    <w:rsid w:val="00064B3E"/>
    <w:rsid w:val="00065F1C"/>
    <w:rsid w:val="00066891"/>
    <w:rsid w:val="0006741C"/>
    <w:rsid w:val="0006768C"/>
    <w:rsid w:val="00067731"/>
    <w:rsid w:val="00071032"/>
    <w:rsid w:val="00073860"/>
    <w:rsid w:val="00075B66"/>
    <w:rsid w:val="000766B3"/>
    <w:rsid w:val="00081DB3"/>
    <w:rsid w:val="000820DA"/>
    <w:rsid w:val="00083C53"/>
    <w:rsid w:val="000840C6"/>
    <w:rsid w:val="00085708"/>
    <w:rsid w:val="00085B82"/>
    <w:rsid w:val="0008670F"/>
    <w:rsid w:val="00086E6E"/>
    <w:rsid w:val="00087322"/>
    <w:rsid w:val="00087413"/>
    <w:rsid w:val="000911E4"/>
    <w:rsid w:val="0009138E"/>
    <w:rsid w:val="000913EC"/>
    <w:rsid w:val="00092925"/>
    <w:rsid w:val="00093E7E"/>
    <w:rsid w:val="00095722"/>
    <w:rsid w:val="00095795"/>
    <w:rsid w:val="000978C3"/>
    <w:rsid w:val="00097B52"/>
    <w:rsid w:val="00097D22"/>
    <w:rsid w:val="000A06CF"/>
    <w:rsid w:val="000A1C56"/>
    <w:rsid w:val="000A2C7E"/>
    <w:rsid w:val="000A3BAC"/>
    <w:rsid w:val="000A409E"/>
    <w:rsid w:val="000A45AC"/>
    <w:rsid w:val="000A4A19"/>
    <w:rsid w:val="000A5EF9"/>
    <w:rsid w:val="000A6235"/>
    <w:rsid w:val="000A65BC"/>
    <w:rsid w:val="000A7B52"/>
    <w:rsid w:val="000A7F9C"/>
    <w:rsid w:val="000B02D4"/>
    <w:rsid w:val="000B0E72"/>
    <w:rsid w:val="000B465F"/>
    <w:rsid w:val="000B6115"/>
    <w:rsid w:val="000B6723"/>
    <w:rsid w:val="000B690D"/>
    <w:rsid w:val="000B6E44"/>
    <w:rsid w:val="000B733F"/>
    <w:rsid w:val="000C0142"/>
    <w:rsid w:val="000C082C"/>
    <w:rsid w:val="000C0846"/>
    <w:rsid w:val="000C20DB"/>
    <w:rsid w:val="000C2D28"/>
    <w:rsid w:val="000C3691"/>
    <w:rsid w:val="000C37E4"/>
    <w:rsid w:val="000C3D03"/>
    <w:rsid w:val="000C5893"/>
    <w:rsid w:val="000C5FC4"/>
    <w:rsid w:val="000C7024"/>
    <w:rsid w:val="000C710C"/>
    <w:rsid w:val="000D0AFE"/>
    <w:rsid w:val="000D1F67"/>
    <w:rsid w:val="000D380D"/>
    <w:rsid w:val="000D4510"/>
    <w:rsid w:val="000D4A67"/>
    <w:rsid w:val="000D5153"/>
    <w:rsid w:val="000D6CFC"/>
    <w:rsid w:val="000D718D"/>
    <w:rsid w:val="000D748C"/>
    <w:rsid w:val="000E01D4"/>
    <w:rsid w:val="000E198C"/>
    <w:rsid w:val="000E1D6A"/>
    <w:rsid w:val="000E2708"/>
    <w:rsid w:val="000E3D6D"/>
    <w:rsid w:val="000E434A"/>
    <w:rsid w:val="000E441C"/>
    <w:rsid w:val="000E4AAC"/>
    <w:rsid w:val="000E50DA"/>
    <w:rsid w:val="000E6DEC"/>
    <w:rsid w:val="000F0698"/>
    <w:rsid w:val="000F2174"/>
    <w:rsid w:val="000F22CE"/>
    <w:rsid w:val="000F297C"/>
    <w:rsid w:val="000F2C2B"/>
    <w:rsid w:val="000F2DF3"/>
    <w:rsid w:val="000F3C2A"/>
    <w:rsid w:val="000F3F08"/>
    <w:rsid w:val="000F5102"/>
    <w:rsid w:val="000F698B"/>
    <w:rsid w:val="000F6F65"/>
    <w:rsid w:val="000F7D09"/>
    <w:rsid w:val="000F7E86"/>
    <w:rsid w:val="0010127A"/>
    <w:rsid w:val="001020BC"/>
    <w:rsid w:val="0010324A"/>
    <w:rsid w:val="00103B38"/>
    <w:rsid w:val="00105DB4"/>
    <w:rsid w:val="00106334"/>
    <w:rsid w:val="00106A9F"/>
    <w:rsid w:val="0010728D"/>
    <w:rsid w:val="001072A8"/>
    <w:rsid w:val="001073FF"/>
    <w:rsid w:val="00113AE0"/>
    <w:rsid w:val="0011424E"/>
    <w:rsid w:val="00115B49"/>
    <w:rsid w:val="00116539"/>
    <w:rsid w:val="00117291"/>
    <w:rsid w:val="00121CEE"/>
    <w:rsid w:val="00123571"/>
    <w:rsid w:val="00123B5C"/>
    <w:rsid w:val="00124082"/>
    <w:rsid w:val="00126264"/>
    <w:rsid w:val="001301B1"/>
    <w:rsid w:val="00130E89"/>
    <w:rsid w:val="00132D36"/>
    <w:rsid w:val="00134CB5"/>
    <w:rsid w:val="001357DA"/>
    <w:rsid w:val="00141A2F"/>
    <w:rsid w:val="00142249"/>
    <w:rsid w:val="00142339"/>
    <w:rsid w:val="00142771"/>
    <w:rsid w:val="00142E27"/>
    <w:rsid w:val="0014440A"/>
    <w:rsid w:val="0014523C"/>
    <w:rsid w:val="00145505"/>
    <w:rsid w:val="001457A4"/>
    <w:rsid w:val="00145DF6"/>
    <w:rsid w:val="00147CBB"/>
    <w:rsid w:val="0015082A"/>
    <w:rsid w:val="00152C08"/>
    <w:rsid w:val="00153528"/>
    <w:rsid w:val="00153E28"/>
    <w:rsid w:val="00154A10"/>
    <w:rsid w:val="0015697F"/>
    <w:rsid w:val="00160A47"/>
    <w:rsid w:val="00160B00"/>
    <w:rsid w:val="00160D19"/>
    <w:rsid w:val="001616C9"/>
    <w:rsid w:val="00161FC6"/>
    <w:rsid w:val="00162698"/>
    <w:rsid w:val="00162F78"/>
    <w:rsid w:val="00162FCD"/>
    <w:rsid w:val="0016310D"/>
    <w:rsid w:val="001643AC"/>
    <w:rsid w:val="00165362"/>
    <w:rsid w:val="001654B3"/>
    <w:rsid w:val="00170344"/>
    <w:rsid w:val="001708D0"/>
    <w:rsid w:val="00171D07"/>
    <w:rsid w:val="001722CA"/>
    <w:rsid w:val="001725E4"/>
    <w:rsid w:val="00172994"/>
    <w:rsid w:val="00172B43"/>
    <w:rsid w:val="00173080"/>
    <w:rsid w:val="00173960"/>
    <w:rsid w:val="00173A44"/>
    <w:rsid w:val="0017516C"/>
    <w:rsid w:val="001751BF"/>
    <w:rsid w:val="0017539A"/>
    <w:rsid w:val="00175AB9"/>
    <w:rsid w:val="00175CE1"/>
    <w:rsid w:val="00177957"/>
    <w:rsid w:val="001808C7"/>
    <w:rsid w:val="00180C91"/>
    <w:rsid w:val="00181060"/>
    <w:rsid w:val="00181D66"/>
    <w:rsid w:val="00182304"/>
    <w:rsid w:val="0018368B"/>
    <w:rsid w:val="0018379B"/>
    <w:rsid w:val="00184316"/>
    <w:rsid w:val="001848A8"/>
    <w:rsid w:val="00184EFC"/>
    <w:rsid w:val="001855A1"/>
    <w:rsid w:val="0018585B"/>
    <w:rsid w:val="00186E3E"/>
    <w:rsid w:val="00187E70"/>
    <w:rsid w:val="001918D7"/>
    <w:rsid w:val="00191CA1"/>
    <w:rsid w:val="00192CE3"/>
    <w:rsid w:val="00193116"/>
    <w:rsid w:val="00193718"/>
    <w:rsid w:val="00196957"/>
    <w:rsid w:val="00196B21"/>
    <w:rsid w:val="001A08AA"/>
    <w:rsid w:val="001A298D"/>
    <w:rsid w:val="001A2A4D"/>
    <w:rsid w:val="001A3120"/>
    <w:rsid w:val="001A3291"/>
    <w:rsid w:val="001A5A88"/>
    <w:rsid w:val="001A6D80"/>
    <w:rsid w:val="001A7478"/>
    <w:rsid w:val="001B011A"/>
    <w:rsid w:val="001B0237"/>
    <w:rsid w:val="001B12EB"/>
    <w:rsid w:val="001B1C3C"/>
    <w:rsid w:val="001B22AD"/>
    <w:rsid w:val="001B2729"/>
    <w:rsid w:val="001B284A"/>
    <w:rsid w:val="001B3190"/>
    <w:rsid w:val="001B4EA7"/>
    <w:rsid w:val="001B4F24"/>
    <w:rsid w:val="001B6818"/>
    <w:rsid w:val="001C1CA5"/>
    <w:rsid w:val="001C1D38"/>
    <w:rsid w:val="001C291C"/>
    <w:rsid w:val="001C2C68"/>
    <w:rsid w:val="001C3159"/>
    <w:rsid w:val="001C3A35"/>
    <w:rsid w:val="001C4148"/>
    <w:rsid w:val="001C5DBB"/>
    <w:rsid w:val="001C5DDD"/>
    <w:rsid w:val="001C602C"/>
    <w:rsid w:val="001C605D"/>
    <w:rsid w:val="001C67B6"/>
    <w:rsid w:val="001C67F1"/>
    <w:rsid w:val="001C7645"/>
    <w:rsid w:val="001D3283"/>
    <w:rsid w:val="001D5FAC"/>
    <w:rsid w:val="001D61DA"/>
    <w:rsid w:val="001D6D1A"/>
    <w:rsid w:val="001D7E18"/>
    <w:rsid w:val="001D7F4B"/>
    <w:rsid w:val="001E0240"/>
    <w:rsid w:val="001E0705"/>
    <w:rsid w:val="001E073C"/>
    <w:rsid w:val="001E0C02"/>
    <w:rsid w:val="001E1C71"/>
    <w:rsid w:val="001E5108"/>
    <w:rsid w:val="001E5165"/>
    <w:rsid w:val="001E5969"/>
    <w:rsid w:val="001E7AB9"/>
    <w:rsid w:val="001F109F"/>
    <w:rsid w:val="001F2BCD"/>
    <w:rsid w:val="001F2D35"/>
    <w:rsid w:val="001F3A26"/>
    <w:rsid w:val="001F51BB"/>
    <w:rsid w:val="001F787F"/>
    <w:rsid w:val="00200178"/>
    <w:rsid w:val="00200AB1"/>
    <w:rsid w:val="0020155F"/>
    <w:rsid w:val="00201B59"/>
    <w:rsid w:val="002029A6"/>
    <w:rsid w:val="00202A1D"/>
    <w:rsid w:val="00203442"/>
    <w:rsid w:val="0020352D"/>
    <w:rsid w:val="0020374C"/>
    <w:rsid w:val="00203CDA"/>
    <w:rsid w:val="002043E1"/>
    <w:rsid w:val="002045C1"/>
    <w:rsid w:val="00205782"/>
    <w:rsid w:val="00205968"/>
    <w:rsid w:val="002064FA"/>
    <w:rsid w:val="002073DA"/>
    <w:rsid w:val="00207DB7"/>
    <w:rsid w:val="00210353"/>
    <w:rsid w:val="002106C8"/>
    <w:rsid w:val="00211DCE"/>
    <w:rsid w:val="002121FD"/>
    <w:rsid w:val="00212328"/>
    <w:rsid w:val="00212373"/>
    <w:rsid w:val="00212DBF"/>
    <w:rsid w:val="00213548"/>
    <w:rsid w:val="002138EA"/>
    <w:rsid w:val="00214859"/>
    <w:rsid w:val="00214FBD"/>
    <w:rsid w:val="00214FD5"/>
    <w:rsid w:val="002159E6"/>
    <w:rsid w:val="00216DFA"/>
    <w:rsid w:val="00217B48"/>
    <w:rsid w:val="00221108"/>
    <w:rsid w:val="00222897"/>
    <w:rsid w:val="00222AD3"/>
    <w:rsid w:val="00222B3E"/>
    <w:rsid w:val="00223E29"/>
    <w:rsid w:val="00224B6F"/>
    <w:rsid w:val="0022638E"/>
    <w:rsid w:val="0023063C"/>
    <w:rsid w:val="00230AFA"/>
    <w:rsid w:val="00230C68"/>
    <w:rsid w:val="00231775"/>
    <w:rsid w:val="00231866"/>
    <w:rsid w:val="00231B28"/>
    <w:rsid w:val="00231CB5"/>
    <w:rsid w:val="00232268"/>
    <w:rsid w:val="00232B45"/>
    <w:rsid w:val="00234306"/>
    <w:rsid w:val="0023446F"/>
    <w:rsid w:val="002350AD"/>
    <w:rsid w:val="00235127"/>
    <w:rsid w:val="002352FB"/>
    <w:rsid w:val="00235394"/>
    <w:rsid w:val="002363F5"/>
    <w:rsid w:val="00236424"/>
    <w:rsid w:val="00237C22"/>
    <w:rsid w:val="00237DE0"/>
    <w:rsid w:val="002418EB"/>
    <w:rsid w:val="00241C1B"/>
    <w:rsid w:val="00241E5F"/>
    <w:rsid w:val="00241EDD"/>
    <w:rsid w:val="00242959"/>
    <w:rsid w:val="0024363B"/>
    <w:rsid w:val="0024471B"/>
    <w:rsid w:val="00245B6B"/>
    <w:rsid w:val="00245C0D"/>
    <w:rsid w:val="0024751D"/>
    <w:rsid w:val="0025035E"/>
    <w:rsid w:val="002517C4"/>
    <w:rsid w:val="0025345F"/>
    <w:rsid w:val="00253735"/>
    <w:rsid w:val="00254DE6"/>
    <w:rsid w:val="00257632"/>
    <w:rsid w:val="00260D4B"/>
    <w:rsid w:val="0026179F"/>
    <w:rsid w:val="00261EF2"/>
    <w:rsid w:val="00262278"/>
    <w:rsid w:val="002625DC"/>
    <w:rsid w:val="00262A43"/>
    <w:rsid w:val="00262F91"/>
    <w:rsid w:val="00263A0B"/>
    <w:rsid w:val="00264845"/>
    <w:rsid w:val="00265053"/>
    <w:rsid w:val="00265A54"/>
    <w:rsid w:val="00266918"/>
    <w:rsid w:val="00267CD2"/>
    <w:rsid w:val="002715D3"/>
    <w:rsid w:val="002716E7"/>
    <w:rsid w:val="002728F1"/>
    <w:rsid w:val="00272BC8"/>
    <w:rsid w:val="00274DB5"/>
    <w:rsid w:val="00274E1A"/>
    <w:rsid w:val="00275B3C"/>
    <w:rsid w:val="002763A8"/>
    <w:rsid w:val="0027745D"/>
    <w:rsid w:val="002803D6"/>
    <w:rsid w:val="002809B5"/>
    <w:rsid w:val="00281D6A"/>
    <w:rsid w:val="00282213"/>
    <w:rsid w:val="002822F6"/>
    <w:rsid w:val="0028233A"/>
    <w:rsid w:val="00282785"/>
    <w:rsid w:val="00283084"/>
    <w:rsid w:val="0028309A"/>
    <w:rsid w:val="002833AF"/>
    <w:rsid w:val="00284346"/>
    <w:rsid w:val="0028522B"/>
    <w:rsid w:val="00290654"/>
    <w:rsid w:val="00290810"/>
    <w:rsid w:val="002927C3"/>
    <w:rsid w:val="00292B37"/>
    <w:rsid w:val="00293F12"/>
    <w:rsid w:val="00294D6D"/>
    <w:rsid w:val="00296B3D"/>
    <w:rsid w:val="00297B8D"/>
    <w:rsid w:val="00297F13"/>
    <w:rsid w:val="002A05B0"/>
    <w:rsid w:val="002A1F95"/>
    <w:rsid w:val="002A1FF0"/>
    <w:rsid w:val="002A46DB"/>
    <w:rsid w:val="002A4DB5"/>
    <w:rsid w:val="002A4F2C"/>
    <w:rsid w:val="002A4F8E"/>
    <w:rsid w:val="002A59D3"/>
    <w:rsid w:val="002A5B17"/>
    <w:rsid w:val="002A60D7"/>
    <w:rsid w:val="002A629E"/>
    <w:rsid w:val="002A7EB5"/>
    <w:rsid w:val="002B091A"/>
    <w:rsid w:val="002B10A5"/>
    <w:rsid w:val="002B1936"/>
    <w:rsid w:val="002B3853"/>
    <w:rsid w:val="002B4609"/>
    <w:rsid w:val="002B5A28"/>
    <w:rsid w:val="002B5B16"/>
    <w:rsid w:val="002B5C26"/>
    <w:rsid w:val="002C04DB"/>
    <w:rsid w:val="002C0876"/>
    <w:rsid w:val="002C0B4E"/>
    <w:rsid w:val="002C1961"/>
    <w:rsid w:val="002C1FC4"/>
    <w:rsid w:val="002C2C7C"/>
    <w:rsid w:val="002C2CCB"/>
    <w:rsid w:val="002C36AF"/>
    <w:rsid w:val="002C3C68"/>
    <w:rsid w:val="002C4696"/>
    <w:rsid w:val="002C6AD5"/>
    <w:rsid w:val="002D05DD"/>
    <w:rsid w:val="002D0C1B"/>
    <w:rsid w:val="002D0F19"/>
    <w:rsid w:val="002D142A"/>
    <w:rsid w:val="002D2B3A"/>
    <w:rsid w:val="002D2E8D"/>
    <w:rsid w:val="002D44CF"/>
    <w:rsid w:val="002D4648"/>
    <w:rsid w:val="002D4EAC"/>
    <w:rsid w:val="002D5870"/>
    <w:rsid w:val="002D6417"/>
    <w:rsid w:val="002D6ABA"/>
    <w:rsid w:val="002E08A7"/>
    <w:rsid w:val="002E118B"/>
    <w:rsid w:val="002E12A7"/>
    <w:rsid w:val="002E44CF"/>
    <w:rsid w:val="002E45EC"/>
    <w:rsid w:val="002E4C55"/>
    <w:rsid w:val="002E775B"/>
    <w:rsid w:val="002F1EF5"/>
    <w:rsid w:val="002F38FC"/>
    <w:rsid w:val="002F4093"/>
    <w:rsid w:val="002F478F"/>
    <w:rsid w:val="002F6C9B"/>
    <w:rsid w:val="002F6EF4"/>
    <w:rsid w:val="002F796C"/>
    <w:rsid w:val="002F7DA9"/>
    <w:rsid w:val="00300C95"/>
    <w:rsid w:val="003017C1"/>
    <w:rsid w:val="00302E09"/>
    <w:rsid w:val="003030D7"/>
    <w:rsid w:val="00303F1C"/>
    <w:rsid w:val="003040AA"/>
    <w:rsid w:val="00304E3F"/>
    <w:rsid w:val="0030502D"/>
    <w:rsid w:val="0030631E"/>
    <w:rsid w:val="00306331"/>
    <w:rsid w:val="003112DF"/>
    <w:rsid w:val="00312E62"/>
    <w:rsid w:val="00313F7E"/>
    <w:rsid w:val="003140D7"/>
    <w:rsid w:val="0031722E"/>
    <w:rsid w:val="00321F66"/>
    <w:rsid w:val="00324944"/>
    <w:rsid w:val="00324C0D"/>
    <w:rsid w:val="003253ED"/>
    <w:rsid w:val="003258F4"/>
    <w:rsid w:val="003307F9"/>
    <w:rsid w:val="00331476"/>
    <w:rsid w:val="00332112"/>
    <w:rsid w:val="00332442"/>
    <w:rsid w:val="00332DD7"/>
    <w:rsid w:val="0033495C"/>
    <w:rsid w:val="00335323"/>
    <w:rsid w:val="00341E05"/>
    <w:rsid w:val="00341EE1"/>
    <w:rsid w:val="003449E6"/>
    <w:rsid w:val="00345065"/>
    <w:rsid w:val="003466ED"/>
    <w:rsid w:val="00350140"/>
    <w:rsid w:val="0035177D"/>
    <w:rsid w:val="003543FA"/>
    <w:rsid w:val="00354696"/>
    <w:rsid w:val="00355078"/>
    <w:rsid w:val="00356B37"/>
    <w:rsid w:val="00357342"/>
    <w:rsid w:val="003576CD"/>
    <w:rsid w:val="00361187"/>
    <w:rsid w:val="00361491"/>
    <w:rsid w:val="00362C36"/>
    <w:rsid w:val="0036393F"/>
    <w:rsid w:val="003667FF"/>
    <w:rsid w:val="00366AFB"/>
    <w:rsid w:val="00367724"/>
    <w:rsid w:val="0037011B"/>
    <w:rsid w:val="00372085"/>
    <w:rsid w:val="00372B4D"/>
    <w:rsid w:val="00372CF7"/>
    <w:rsid w:val="0037533A"/>
    <w:rsid w:val="00376440"/>
    <w:rsid w:val="003772F3"/>
    <w:rsid w:val="003801CF"/>
    <w:rsid w:val="00381875"/>
    <w:rsid w:val="00381C9C"/>
    <w:rsid w:val="003823D1"/>
    <w:rsid w:val="00382F1E"/>
    <w:rsid w:val="003832EE"/>
    <w:rsid w:val="00386205"/>
    <w:rsid w:val="0038692F"/>
    <w:rsid w:val="00387272"/>
    <w:rsid w:val="00387FDE"/>
    <w:rsid w:val="00390900"/>
    <w:rsid w:val="00390C10"/>
    <w:rsid w:val="003918B6"/>
    <w:rsid w:val="003928B4"/>
    <w:rsid w:val="00392F4A"/>
    <w:rsid w:val="00394970"/>
    <w:rsid w:val="00395673"/>
    <w:rsid w:val="00395AD7"/>
    <w:rsid w:val="00396A8B"/>
    <w:rsid w:val="003A0B5D"/>
    <w:rsid w:val="003A13F9"/>
    <w:rsid w:val="003A1829"/>
    <w:rsid w:val="003A2C73"/>
    <w:rsid w:val="003A377C"/>
    <w:rsid w:val="003A49BE"/>
    <w:rsid w:val="003A4CB3"/>
    <w:rsid w:val="003A4DC3"/>
    <w:rsid w:val="003A4E9A"/>
    <w:rsid w:val="003A665A"/>
    <w:rsid w:val="003A6FEA"/>
    <w:rsid w:val="003A7D1A"/>
    <w:rsid w:val="003B12AE"/>
    <w:rsid w:val="003B38DD"/>
    <w:rsid w:val="003B3F20"/>
    <w:rsid w:val="003B5345"/>
    <w:rsid w:val="003B5D82"/>
    <w:rsid w:val="003B5F55"/>
    <w:rsid w:val="003B63A7"/>
    <w:rsid w:val="003B66C4"/>
    <w:rsid w:val="003B6D17"/>
    <w:rsid w:val="003B7165"/>
    <w:rsid w:val="003B7573"/>
    <w:rsid w:val="003C05A5"/>
    <w:rsid w:val="003C176C"/>
    <w:rsid w:val="003C3713"/>
    <w:rsid w:val="003C3DD0"/>
    <w:rsid w:val="003C55D3"/>
    <w:rsid w:val="003C6770"/>
    <w:rsid w:val="003C7323"/>
    <w:rsid w:val="003C74E2"/>
    <w:rsid w:val="003C7541"/>
    <w:rsid w:val="003C785B"/>
    <w:rsid w:val="003D262D"/>
    <w:rsid w:val="003D299E"/>
    <w:rsid w:val="003D2B31"/>
    <w:rsid w:val="003D3756"/>
    <w:rsid w:val="003D3AF2"/>
    <w:rsid w:val="003D3B31"/>
    <w:rsid w:val="003D44E8"/>
    <w:rsid w:val="003D4A2B"/>
    <w:rsid w:val="003D4AE0"/>
    <w:rsid w:val="003D4EAA"/>
    <w:rsid w:val="003D50A9"/>
    <w:rsid w:val="003D56C3"/>
    <w:rsid w:val="003D6B1A"/>
    <w:rsid w:val="003D729B"/>
    <w:rsid w:val="003D77B1"/>
    <w:rsid w:val="003E1394"/>
    <w:rsid w:val="003E2BDE"/>
    <w:rsid w:val="003E2DBC"/>
    <w:rsid w:val="003E3A7C"/>
    <w:rsid w:val="003E4603"/>
    <w:rsid w:val="003E5444"/>
    <w:rsid w:val="003E604E"/>
    <w:rsid w:val="003F0276"/>
    <w:rsid w:val="003F038E"/>
    <w:rsid w:val="003F1D9E"/>
    <w:rsid w:val="003F24E3"/>
    <w:rsid w:val="003F27CE"/>
    <w:rsid w:val="003F2C2E"/>
    <w:rsid w:val="003F2E02"/>
    <w:rsid w:val="003F46D0"/>
    <w:rsid w:val="003F4945"/>
    <w:rsid w:val="003F4CA1"/>
    <w:rsid w:val="003F512C"/>
    <w:rsid w:val="003F51B5"/>
    <w:rsid w:val="003F6038"/>
    <w:rsid w:val="003F6A03"/>
    <w:rsid w:val="00400ADD"/>
    <w:rsid w:val="004017C2"/>
    <w:rsid w:val="00401AB0"/>
    <w:rsid w:val="004020EE"/>
    <w:rsid w:val="00402AF9"/>
    <w:rsid w:val="00403802"/>
    <w:rsid w:val="00403F8A"/>
    <w:rsid w:val="0040419A"/>
    <w:rsid w:val="00404FEE"/>
    <w:rsid w:val="00406887"/>
    <w:rsid w:val="0040756A"/>
    <w:rsid w:val="0041090A"/>
    <w:rsid w:val="004118DC"/>
    <w:rsid w:val="0041510E"/>
    <w:rsid w:val="00421A46"/>
    <w:rsid w:val="00422BAA"/>
    <w:rsid w:val="00423635"/>
    <w:rsid w:val="004237D4"/>
    <w:rsid w:val="0042488C"/>
    <w:rsid w:val="0042743D"/>
    <w:rsid w:val="00427CE4"/>
    <w:rsid w:val="00430E86"/>
    <w:rsid w:val="00431856"/>
    <w:rsid w:val="00431C74"/>
    <w:rsid w:val="00431F21"/>
    <w:rsid w:val="00432377"/>
    <w:rsid w:val="00433282"/>
    <w:rsid w:val="00433FD7"/>
    <w:rsid w:val="004341A0"/>
    <w:rsid w:val="00434FFC"/>
    <w:rsid w:val="00435EC4"/>
    <w:rsid w:val="004361B4"/>
    <w:rsid w:val="00436D44"/>
    <w:rsid w:val="00440573"/>
    <w:rsid w:val="00440921"/>
    <w:rsid w:val="004409DE"/>
    <w:rsid w:val="004409F6"/>
    <w:rsid w:val="00440AB8"/>
    <w:rsid w:val="00441C2A"/>
    <w:rsid w:val="00442170"/>
    <w:rsid w:val="00442C3C"/>
    <w:rsid w:val="004430CF"/>
    <w:rsid w:val="00443CC6"/>
    <w:rsid w:val="00444225"/>
    <w:rsid w:val="00444B5B"/>
    <w:rsid w:val="00444D6C"/>
    <w:rsid w:val="00446894"/>
    <w:rsid w:val="00450EF8"/>
    <w:rsid w:val="0045200F"/>
    <w:rsid w:val="00452F74"/>
    <w:rsid w:val="00453D84"/>
    <w:rsid w:val="00453F84"/>
    <w:rsid w:val="004543ED"/>
    <w:rsid w:val="004553B1"/>
    <w:rsid w:val="004553B9"/>
    <w:rsid w:val="0046402B"/>
    <w:rsid w:val="004645B3"/>
    <w:rsid w:val="00465F13"/>
    <w:rsid w:val="0046699D"/>
    <w:rsid w:val="00466C94"/>
    <w:rsid w:val="004677E4"/>
    <w:rsid w:val="004704E5"/>
    <w:rsid w:val="00470A74"/>
    <w:rsid w:val="00473435"/>
    <w:rsid w:val="004757B2"/>
    <w:rsid w:val="004759C8"/>
    <w:rsid w:val="00476254"/>
    <w:rsid w:val="00476B6A"/>
    <w:rsid w:val="00480616"/>
    <w:rsid w:val="0048134C"/>
    <w:rsid w:val="00481402"/>
    <w:rsid w:val="004824CE"/>
    <w:rsid w:val="004828C3"/>
    <w:rsid w:val="00483C8A"/>
    <w:rsid w:val="00485434"/>
    <w:rsid w:val="00485DDA"/>
    <w:rsid w:val="00487192"/>
    <w:rsid w:val="004901CC"/>
    <w:rsid w:val="00490611"/>
    <w:rsid w:val="00490996"/>
    <w:rsid w:val="004912EB"/>
    <w:rsid w:val="0049156D"/>
    <w:rsid w:val="00492358"/>
    <w:rsid w:val="00493FD9"/>
    <w:rsid w:val="004945D8"/>
    <w:rsid w:val="00496AEF"/>
    <w:rsid w:val="00496E13"/>
    <w:rsid w:val="00497049"/>
    <w:rsid w:val="00497809"/>
    <w:rsid w:val="004A035D"/>
    <w:rsid w:val="004A0D35"/>
    <w:rsid w:val="004A1732"/>
    <w:rsid w:val="004A17C7"/>
    <w:rsid w:val="004A1960"/>
    <w:rsid w:val="004A2A41"/>
    <w:rsid w:val="004A41BD"/>
    <w:rsid w:val="004A4BDB"/>
    <w:rsid w:val="004A4E6C"/>
    <w:rsid w:val="004A4F25"/>
    <w:rsid w:val="004A6D92"/>
    <w:rsid w:val="004A782C"/>
    <w:rsid w:val="004A7ADF"/>
    <w:rsid w:val="004B070C"/>
    <w:rsid w:val="004B103C"/>
    <w:rsid w:val="004B1535"/>
    <w:rsid w:val="004B1EF8"/>
    <w:rsid w:val="004B3910"/>
    <w:rsid w:val="004B4640"/>
    <w:rsid w:val="004B4A4E"/>
    <w:rsid w:val="004B539C"/>
    <w:rsid w:val="004B5CEC"/>
    <w:rsid w:val="004B693D"/>
    <w:rsid w:val="004B7715"/>
    <w:rsid w:val="004B7C86"/>
    <w:rsid w:val="004C093C"/>
    <w:rsid w:val="004C0E53"/>
    <w:rsid w:val="004C1C7C"/>
    <w:rsid w:val="004C2597"/>
    <w:rsid w:val="004C3B1D"/>
    <w:rsid w:val="004C46DD"/>
    <w:rsid w:val="004C5AF2"/>
    <w:rsid w:val="004C6349"/>
    <w:rsid w:val="004C6645"/>
    <w:rsid w:val="004C67E0"/>
    <w:rsid w:val="004C72B1"/>
    <w:rsid w:val="004D072B"/>
    <w:rsid w:val="004D0C02"/>
    <w:rsid w:val="004D0C54"/>
    <w:rsid w:val="004D0ED5"/>
    <w:rsid w:val="004D153D"/>
    <w:rsid w:val="004D1B91"/>
    <w:rsid w:val="004D1DFD"/>
    <w:rsid w:val="004D2B59"/>
    <w:rsid w:val="004D2BE8"/>
    <w:rsid w:val="004D3467"/>
    <w:rsid w:val="004D3B52"/>
    <w:rsid w:val="004D42E8"/>
    <w:rsid w:val="004D521F"/>
    <w:rsid w:val="004D6D9E"/>
    <w:rsid w:val="004D7A6A"/>
    <w:rsid w:val="004D7E24"/>
    <w:rsid w:val="004E1A1D"/>
    <w:rsid w:val="004E2E83"/>
    <w:rsid w:val="004E5F04"/>
    <w:rsid w:val="004E651A"/>
    <w:rsid w:val="004E6A7E"/>
    <w:rsid w:val="004E73B0"/>
    <w:rsid w:val="004E7629"/>
    <w:rsid w:val="004E798E"/>
    <w:rsid w:val="004F09C1"/>
    <w:rsid w:val="004F0AD1"/>
    <w:rsid w:val="004F2ADB"/>
    <w:rsid w:val="004F2F68"/>
    <w:rsid w:val="004F30D6"/>
    <w:rsid w:val="004F5D79"/>
    <w:rsid w:val="004F6299"/>
    <w:rsid w:val="004F7A3D"/>
    <w:rsid w:val="004F7A89"/>
    <w:rsid w:val="0050058D"/>
    <w:rsid w:val="00500B33"/>
    <w:rsid w:val="005019ED"/>
    <w:rsid w:val="00502881"/>
    <w:rsid w:val="00502C77"/>
    <w:rsid w:val="005044B5"/>
    <w:rsid w:val="00504A11"/>
    <w:rsid w:val="00504B77"/>
    <w:rsid w:val="00505026"/>
    <w:rsid w:val="0050516F"/>
    <w:rsid w:val="00505443"/>
    <w:rsid w:val="00505BFA"/>
    <w:rsid w:val="005060C0"/>
    <w:rsid w:val="00507070"/>
    <w:rsid w:val="00507F71"/>
    <w:rsid w:val="0051000D"/>
    <w:rsid w:val="0051034C"/>
    <w:rsid w:val="00512C05"/>
    <w:rsid w:val="0051309D"/>
    <w:rsid w:val="005139C2"/>
    <w:rsid w:val="00514574"/>
    <w:rsid w:val="00514835"/>
    <w:rsid w:val="00515234"/>
    <w:rsid w:val="00515703"/>
    <w:rsid w:val="00515D84"/>
    <w:rsid w:val="00517307"/>
    <w:rsid w:val="0052182F"/>
    <w:rsid w:val="00521AAC"/>
    <w:rsid w:val="00521B8C"/>
    <w:rsid w:val="00522D01"/>
    <w:rsid w:val="0052307A"/>
    <w:rsid w:val="005242F0"/>
    <w:rsid w:val="00524CA9"/>
    <w:rsid w:val="00526B6F"/>
    <w:rsid w:val="0052753D"/>
    <w:rsid w:val="005308EB"/>
    <w:rsid w:val="0053142A"/>
    <w:rsid w:val="00531750"/>
    <w:rsid w:val="00531D27"/>
    <w:rsid w:val="0053206E"/>
    <w:rsid w:val="00533B8B"/>
    <w:rsid w:val="005347FC"/>
    <w:rsid w:val="00535758"/>
    <w:rsid w:val="005371AA"/>
    <w:rsid w:val="00540A87"/>
    <w:rsid w:val="00541481"/>
    <w:rsid w:val="00541E49"/>
    <w:rsid w:val="00542384"/>
    <w:rsid w:val="00542487"/>
    <w:rsid w:val="00543D19"/>
    <w:rsid w:val="00543F50"/>
    <w:rsid w:val="00544702"/>
    <w:rsid w:val="005455C2"/>
    <w:rsid w:val="00546E9E"/>
    <w:rsid w:val="005479F5"/>
    <w:rsid w:val="00547C6B"/>
    <w:rsid w:val="00547D36"/>
    <w:rsid w:val="0055051A"/>
    <w:rsid w:val="00550BCC"/>
    <w:rsid w:val="00551275"/>
    <w:rsid w:val="00551423"/>
    <w:rsid w:val="005514EB"/>
    <w:rsid w:val="00551B83"/>
    <w:rsid w:val="005558CF"/>
    <w:rsid w:val="00556E1D"/>
    <w:rsid w:val="00556F07"/>
    <w:rsid w:val="00560492"/>
    <w:rsid w:val="0056126B"/>
    <w:rsid w:val="00561D8D"/>
    <w:rsid w:val="005655DA"/>
    <w:rsid w:val="005658F5"/>
    <w:rsid w:val="00566DAC"/>
    <w:rsid w:val="0056763E"/>
    <w:rsid w:val="00567A20"/>
    <w:rsid w:val="00570304"/>
    <w:rsid w:val="005709B2"/>
    <w:rsid w:val="00570EB9"/>
    <w:rsid w:val="005713B7"/>
    <w:rsid w:val="0057169E"/>
    <w:rsid w:val="00572C61"/>
    <w:rsid w:val="0057346A"/>
    <w:rsid w:val="00577A52"/>
    <w:rsid w:val="00580107"/>
    <w:rsid w:val="005811BC"/>
    <w:rsid w:val="00581661"/>
    <w:rsid w:val="0058233B"/>
    <w:rsid w:val="00582A12"/>
    <w:rsid w:val="00582BF2"/>
    <w:rsid w:val="00584AC5"/>
    <w:rsid w:val="005850C9"/>
    <w:rsid w:val="00586806"/>
    <w:rsid w:val="00586C80"/>
    <w:rsid w:val="00586F2A"/>
    <w:rsid w:val="0058747E"/>
    <w:rsid w:val="005903D9"/>
    <w:rsid w:val="005910B3"/>
    <w:rsid w:val="0059161C"/>
    <w:rsid w:val="005927CF"/>
    <w:rsid w:val="00592DE5"/>
    <w:rsid w:val="005939A4"/>
    <w:rsid w:val="005944E8"/>
    <w:rsid w:val="00594CF2"/>
    <w:rsid w:val="00595904"/>
    <w:rsid w:val="00595917"/>
    <w:rsid w:val="00595A20"/>
    <w:rsid w:val="0059614A"/>
    <w:rsid w:val="00596C99"/>
    <w:rsid w:val="0059707C"/>
    <w:rsid w:val="00597DA3"/>
    <w:rsid w:val="005A1864"/>
    <w:rsid w:val="005A1B40"/>
    <w:rsid w:val="005A20E8"/>
    <w:rsid w:val="005A3C4E"/>
    <w:rsid w:val="005A4854"/>
    <w:rsid w:val="005A48F7"/>
    <w:rsid w:val="005A55CF"/>
    <w:rsid w:val="005A7306"/>
    <w:rsid w:val="005A7381"/>
    <w:rsid w:val="005A772A"/>
    <w:rsid w:val="005B207E"/>
    <w:rsid w:val="005B2292"/>
    <w:rsid w:val="005B2302"/>
    <w:rsid w:val="005B41E8"/>
    <w:rsid w:val="005B587B"/>
    <w:rsid w:val="005B653A"/>
    <w:rsid w:val="005B7115"/>
    <w:rsid w:val="005B7704"/>
    <w:rsid w:val="005C2B85"/>
    <w:rsid w:val="005C2F48"/>
    <w:rsid w:val="005C3B7F"/>
    <w:rsid w:val="005C450A"/>
    <w:rsid w:val="005C6516"/>
    <w:rsid w:val="005C6689"/>
    <w:rsid w:val="005C7544"/>
    <w:rsid w:val="005D087C"/>
    <w:rsid w:val="005D1A5B"/>
    <w:rsid w:val="005D1F5B"/>
    <w:rsid w:val="005D2248"/>
    <w:rsid w:val="005D3F3A"/>
    <w:rsid w:val="005D4B05"/>
    <w:rsid w:val="005D4BA0"/>
    <w:rsid w:val="005D6A89"/>
    <w:rsid w:val="005D6D26"/>
    <w:rsid w:val="005D761F"/>
    <w:rsid w:val="005D763F"/>
    <w:rsid w:val="005E08EC"/>
    <w:rsid w:val="005E3FE5"/>
    <w:rsid w:val="005E4119"/>
    <w:rsid w:val="005E452C"/>
    <w:rsid w:val="005E502A"/>
    <w:rsid w:val="005E5E4F"/>
    <w:rsid w:val="005E7F27"/>
    <w:rsid w:val="005F12C0"/>
    <w:rsid w:val="005F1DC0"/>
    <w:rsid w:val="005F4A7E"/>
    <w:rsid w:val="005F5E51"/>
    <w:rsid w:val="005F6372"/>
    <w:rsid w:val="005F652E"/>
    <w:rsid w:val="005F6F42"/>
    <w:rsid w:val="00600AD8"/>
    <w:rsid w:val="00600C7E"/>
    <w:rsid w:val="00601708"/>
    <w:rsid w:val="006027A6"/>
    <w:rsid w:val="00603C1C"/>
    <w:rsid w:val="00604EDB"/>
    <w:rsid w:val="00610D3E"/>
    <w:rsid w:val="00610D51"/>
    <w:rsid w:val="00611064"/>
    <w:rsid w:val="00612402"/>
    <w:rsid w:val="0061370D"/>
    <w:rsid w:val="00615C32"/>
    <w:rsid w:val="00615FE7"/>
    <w:rsid w:val="00616175"/>
    <w:rsid w:val="0061646C"/>
    <w:rsid w:val="00620811"/>
    <w:rsid w:val="00621109"/>
    <w:rsid w:val="006216A8"/>
    <w:rsid w:val="00622B7C"/>
    <w:rsid w:val="006235EE"/>
    <w:rsid w:val="0062428E"/>
    <w:rsid w:val="0062498C"/>
    <w:rsid w:val="00624E02"/>
    <w:rsid w:val="006258A2"/>
    <w:rsid w:val="006301BA"/>
    <w:rsid w:val="00630F60"/>
    <w:rsid w:val="00632851"/>
    <w:rsid w:val="00632FD3"/>
    <w:rsid w:val="00634095"/>
    <w:rsid w:val="006354A8"/>
    <w:rsid w:val="006362FF"/>
    <w:rsid w:val="00637C92"/>
    <w:rsid w:val="00637E68"/>
    <w:rsid w:val="00640471"/>
    <w:rsid w:val="00640F60"/>
    <w:rsid w:val="006416FA"/>
    <w:rsid w:val="00641CD2"/>
    <w:rsid w:val="00642564"/>
    <w:rsid w:val="00642ED4"/>
    <w:rsid w:val="00645857"/>
    <w:rsid w:val="00645BA4"/>
    <w:rsid w:val="00647CC9"/>
    <w:rsid w:val="00650223"/>
    <w:rsid w:val="006504FE"/>
    <w:rsid w:val="00650609"/>
    <w:rsid w:val="00654E66"/>
    <w:rsid w:val="006550A5"/>
    <w:rsid w:val="006604A7"/>
    <w:rsid w:val="006604E7"/>
    <w:rsid w:val="0066145D"/>
    <w:rsid w:val="0066272C"/>
    <w:rsid w:val="00662AB0"/>
    <w:rsid w:val="00664C27"/>
    <w:rsid w:val="006655BC"/>
    <w:rsid w:val="006658FE"/>
    <w:rsid w:val="006670DA"/>
    <w:rsid w:val="00667285"/>
    <w:rsid w:val="0067011B"/>
    <w:rsid w:val="00670916"/>
    <w:rsid w:val="00671E20"/>
    <w:rsid w:val="0067302C"/>
    <w:rsid w:val="00673BA4"/>
    <w:rsid w:val="00674961"/>
    <w:rsid w:val="00674CEF"/>
    <w:rsid w:val="00675D52"/>
    <w:rsid w:val="00676D1F"/>
    <w:rsid w:val="0067780D"/>
    <w:rsid w:val="00680165"/>
    <w:rsid w:val="00680AF8"/>
    <w:rsid w:val="0068235D"/>
    <w:rsid w:val="00682C81"/>
    <w:rsid w:val="00683E1E"/>
    <w:rsid w:val="00685642"/>
    <w:rsid w:val="006856E5"/>
    <w:rsid w:val="006859B7"/>
    <w:rsid w:val="00685A73"/>
    <w:rsid w:val="00686ABB"/>
    <w:rsid w:val="00686FBC"/>
    <w:rsid w:val="0068737B"/>
    <w:rsid w:val="006900D2"/>
    <w:rsid w:val="00693B9B"/>
    <w:rsid w:val="0069720F"/>
    <w:rsid w:val="006A019B"/>
    <w:rsid w:val="006A18D4"/>
    <w:rsid w:val="006A3282"/>
    <w:rsid w:val="006A32A1"/>
    <w:rsid w:val="006A4231"/>
    <w:rsid w:val="006A5780"/>
    <w:rsid w:val="006A57DA"/>
    <w:rsid w:val="006A5F5F"/>
    <w:rsid w:val="006B007B"/>
    <w:rsid w:val="006B0D02"/>
    <w:rsid w:val="006B1EDA"/>
    <w:rsid w:val="006B3906"/>
    <w:rsid w:val="006B4546"/>
    <w:rsid w:val="006B463E"/>
    <w:rsid w:val="006B46D8"/>
    <w:rsid w:val="006B544C"/>
    <w:rsid w:val="006B572C"/>
    <w:rsid w:val="006B6075"/>
    <w:rsid w:val="006B6630"/>
    <w:rsid w:val="006B6A9B"/>
    <w:rsid w:val="006B6FF1"/>
    <w:rsid w:val="006B733A"/>
    <w:rsid w:val="006B77D0"/>
    <w:rsid w:val="006B7B74"/>
    <w:rsid w:val="006C3095"/>
    <w:rsid w:val="006C34E8"/>
    <w:rsid w:val="006C5AA6"/>
    <w:rsid w:val="006C672B"/>
    <w:rsid w:val="006C674B"/>
    <w:rsid w:val="006C6C3F"/>
    <w:rsid w:val="006C6F27"/>
    <w:rsid w:val="006C7EA4"/>
    <w:rsid w:val="006D0264"/>
    <w:rsid w:val="006D0C78"/>
    <w:rsid w:val="006D1502"/>
    <w:rsid w:val="006D1551"/>
    <w:rsid w:val="006D1755"/>
    <w:rsid w:val="006D2A0F"/>
    <w:rsid w:val="006D2C5F"/>
    <w:rsid w:val="006D2E28"/>
    <w:rsid w:val="006D3D7E"/>
    <w:rsid w:val="006D4225"/>
    <w:rsid w:val="006D47D2"/>
    <w:rsid w:val="006D611D"/>
    <w:rsid w:val="006D6933"/>
    <w:rsid w:val="006D77BB"/>
    <w:rsid w:val="006E0C01"/>
    <w:rsid w:val="006E1144"/>
    <w:rsid w:val="006E187A"/>
    <w:rsid w:val="006E1AD7"/>
    <w:rsid w:val="006E1E48"/>
    <w:rsid w:val="006E2345"/>
    <w:rsid w:val="006E3029"/>
    <w:rsid w:val="006E4C6E"/>
    <w:rsid w:val="006E4F62"/>
    <w:rsid w:val="006E732F"/>
    <w:rsid w:val="006E74AE"/>
    <w:rsid w:val="006E7CBF"/>
    <w:rsid w:val="006F02D8"/>
    <w:rsid w:val="006F0923"/>
    <w:rsid w:val="006F0B94"/>
    <w:rsid w:val="006F23B3"/>
    <w:rsid w:val="006F2B4E"/>
    <w:rsid w:val="006F2BE0"/>
    <w:rsid w:val="006F3AB2"/>
    <w:rsid w:val="006F3DB6"/>
    <w:rsid w:val="006F3E2A"/>
    <w:rsid w:val="006F3EF3"/>
    <w:rsid w:val="006F5898"/>
    <w:rsid w:val="006F6D8E"/>
    <w:rsid w:val="006F7AD5"/>
    <w:rsid w:val="007008F4"/>
    <w:rsid w:val="00702E17"/>
    <w:rsid w:val="00704666"/>
    <w:rsid w:val="0070646B"/>
    <w:rsid w:val="007066FA"/>
    <w:rsid w:val="00706C55"/>
    <w:rsid w:val="00707941"/>
    <w:rsid w:val="0071116A"/>
    <w:rsid w:val="00712498"/>
    <w:rsid w:val="007128E1"/>
    <w:rsid w:val="00712B9A"/>
    <w:rsid w:val="00712FE7"/>
    <w:rsid w:val="00712FE9"/>
    <w:rsid w:val="00713000"/>
    <w:rsid w:val="00713D69"/>
    <w:rsid w:val="007141ED"/>
    <w:rsid w:val="00714E7C"/>
    <w:rsid w:val="00715BCC"/>
    <w:rsid w:val="00716E9F"/>
    <w:rsid w:val="00720840"/>
    <w:rsid w:val="00721B92"/>
    <w:rsid w:val="00721FC8"/>
    <w:rsid w:val="00723BD0"/>
    <w:rsid w:val="00724F51"/>
    <w:rsid w:val="00726D4D"/>
    <w:rsid w:val="0072739F"/>
    <w:rsid w:val="00727982"/>
    <w:rsid w:val="007307BC"/>
    <w:rsid w:val="007309B7"/>
    <w:rsid w:val="00731B25"/>
    <w:rsid w:val="00732A9C"/>
    <w:rsid w:val="00734996"/>
    <w:rsid w:val="00734FCA"/>
    <w:rsid w:val="00735688"/>
    <w:rsid w:val="007366B9"/>
    <w:rsid w:val="00736B99"/>
    <w:rsid w:val="00736CCA"/>
    <w:rsid w:val="00736F21"/>
    <w:rsid w:val="0074030B"/>
    <w:rsid w:val="0074101D"/>
    <w:rsid w:val="00741A10"/>
    <w:rsid w:val="007420DA"/>
    <w:rsid w:val="00742689"/>
    <w:rsid w:val="00744C7C"/>
    <w:rsid w:val="00746E2C"/>
    <w:rsid w:val="00747A2C"/>
    <w:rsid w:val="007500AE"/>
    <w:rsid w:val="00750CEB"/>
    <w:rsid w:val="00752857"/>
    <w:rsid w:val="00752ABF"/>
    <w:rsid w:val="007546AF"/>
    <w:rsid w:val="00757484"/>
    <w:rsid w:val="00760C88"/>
    <w:rsid w:val="00762C4B"/>
    <w:rsid w:val="00762E73"/>
    <w:rsid w:val="00763A2F"/>
    <w:rsid w:val="0076572F"/>
    <w:rsid w:val="00765C6F"/>
    <w:rsid w:val="00765FC8"/>
    <w:rsid w:val="007661AA"/>
    <w:rsid w:val="007664C6"/>
    <w:rsid w:val="00767F7C"/>
    <w:rsid w:val="00770020"/>
    <w:rsid w:val="00770473"/>
    <w:rsid w:val="00770490"/>
    <w:rsid w:val="00774217"/>
    <w:rsid w:val="00774B4C"/>
    <w:rsid w:val="00774FE5"/>
    <w:rsid w:val="007755E7"/>
    <w:rsid w:val="00775EB6"/>
    <w:rsid w:val="0078017C"/>
    <w:rsid w:val="00780523"/>
    <w:rsid w:val="007808DE"/>
    <w:rsid w:val="00780A03"/>
    <w:rsid w:val="00781288"/>
    <w:rsid w:val="00781EDC"/>
    <w:rsid w:val="00782304"/>
    <w:rsid w:val="0078274A"/>
    <w:rsid w:val="007834B7"/>
    <w:rsid w:val="0078368E"/>
    <w:rsid w:val="0078499B"/>
    <w:rsid w:val="00784E43"/>
    <w:rsid w:val="00785196"/>
    <w:rsid w:val="00785654"/>
    <w:rsid w:val="00785FEE"/>
    <w:rsid w:val="00786955"/>
    <w:rsid w:val="00786BB9"/>
    <w:rsid w:val="007879D8"/>
    <w:rsid w:val="0079105F"/>
    <w:rsid w:val="00793494"/>
    <w:rsid w:val="00794E13"/>
    <w:rsid w:val="00794E2D"/>
    <w:rsid w:val="0079526E"/>
    <w:rsid w:val="007965DB"/>
    <w:rsid w:val="00796FC6"/>
    <w:rsid w:val="007A11F7"/>
    <w:rsid w:val="007A11FF"/>
    <w:rsid w:val="007A17CA"/>
    <w:rsid w:val="007A28DC"/>
    <w:rsid w:val="007A352A"/>
    <w:rsid w:val="007A446F"/>
    <w:rsid w:val="007A52C4"/>
    <w:rsid w:val="007A5EB7"/>
    <w:rsid w:val="007A6272"/>
    <w:rsid w:val="007A667F"/>
    <w:rsid w:val="007A6920"/>
    <w:rsid w:val="007A6AF7"/>
    <w:rsid w:val="007A743E"/>
    <w:rsid w:val="007B0450"/>
    <w:rsid w:val="007B0D50"/>
    <w:rsid w:val="007B0E1D"/>
    <w:rsid w:val="007B127F"/>
    <w:rsid w:val="007B21C5"/>
    <w:rsid w:val="007B319F"/>
    <w:rsid w:val="007B326C"/>
    <w:rsid w:val="007B36BC"/>
    <w:rsid w:val="007B3B93"/>
    <w:rsid w:val="007B3BB5"/>
    <w:rsid w:val="007B505C"/>
    <w:rsid w:val="007B63C6"/>
    <w:rsid w:val="007B7166"/>
    <w:rsid w:val="007B7D9D"/>
    <w:rsid w:val="007C0B20"/>
    <w:rsid w:val="007C11E3"/>
    <w:rsid w:val="007C2B61"/>
    <w:rsid w:val="007C3B6C"/>
    <w:rsid w:val="007C3C41"/>
    <w:rsid w:val="007C47C9"/>
    <w:rsid w:val="007C66E3"/>
    <w:rsid w:val="007C742F"/>
    <w:rsid w:val="007C772F"/>
    <w:rsid w:val="007D1DF5"/>
    <w:rsid w:val="007D2044"/>
    <w:rsid w:val="007D27F1"/>
    <w:rsid w:val="007D3DF6"/>
    <w:rsid w:val="007D4E54"/>
    <w:rsid w:val="007D56A0"/>
    <w:rsid w:val="007D5A9E"/>
    <w:rsid w:val="007D6048"/>
    <w:rsid w:val="007D6496"/>
    <w:rsid w:val="007D6C01"/>
    <w:rsid w:val="007D6E7D"/>
    <w:rsid w:val="007D7875"/>
    <w:rsid w:val="007E02AD"/>
    <w:rsid w:val="007E0649"/>
    <w:rsid w:val="007E1F3B"/>
    <w:rsid w:val="007E1FF2"/>
    <w:rsid w:val="007E2A21"/>
    <w:rsid w:val="007E2CA9"/>
    <w:rsid w:val="007E3266"/>
    <w:rsid w:val="007E4809"/>
    <w:rsid w:val="007E56D8"/>
    <w:rsid w:val="007E5CFE"/>
    <w:rsid w:val="007E5DE0"/>
    <w:rsid w:val="007E6AD0"/>
    <w:rsid w:val="007F015A"/>
    <w:rsid w:val="007F0E1E"/>
    <w:rsid w:val="007F10DA"/>
    <w:rsid w:val="007F13F5"/>
    <w:rsid w:val="007F182F"/>
    <w:rsid w:val="007F2E80"/>
    <w:rsid w:val="007F39F4"/>
    <w:rsid w:val="007F42D6"/>
    <w:rsid w:val="007F4A9E"/>
    <w:rsid w:val="007F4EDC"/>
    <w:rsid w:val="007F628B"/>
    <w:rsid w:val="007F62EA"/>
    <w:rsid w:val="007F6311"/>
    <w:rsid w:val="007F700C"/>
    <w:rsid w:val="007F7E57"/>
    <w:rsid w:val="008002C6"/>
    <w:rsid w:val="00800AF1"/>
    <w:rsid w:val="00800FC8"/>
    <w:rsid w:val="00801693"/>
    <w:rsid w:val="00801967"/>
    <w:rsid w:val="0080248E"/>
    <w:rsid w:val="00804E9E"/>
    <w:rsid w:val="00806AE9"/>
    <w:rsid w:val="008070B6"/>
    <w:rsid w:val="008072FF"/>
    <w:rsid w:val="0080788A"/>
    <w:rsid w:val="0081046D"/>
    <w:rsid w:val="00810FB0"/>
    <w:rsid w:val="0081689A"/>
    <w:rsid w:val="00821877"/>
    <w:rsid w:val="00821FE2"/>
    <w:rsid w:val="0082247A"/>
    <w:rsid w:val="008240E1"/>
    <w:rsid w:val="0082583A"/>
    <w:rsid w:val="00826532"/>
    <w:rsid w:val="0083000A"/>
    <w:rsid w:val="00831374"/>
    <w:rsid w:val="00831A4F"/>
    <w:rsid w:val="008322D6"/>
    <w:rsid w:val="00832C69"/>
    <w:rsid w:val="00833897"/>
    <w:rsid w:val="0083389F"/>
    <w:rsid w:val="00835AE8"/>
    <w:rsid w:val="00835C3C"/>
    <w:rsid w:val="00835C88"/>
    <w:rsid w:val="00835EAB"/>
    <w:rsid w:val="008365F9"/>
    <w:rsid w:val="00836C44"/>
    <w:rsid w:val="00837B87"/>
    <w:rsid w:val="008400CE"/>
    <w:rsid w:val="00840540"/>
    <w:rsid w:val="008424E9"/>
    <w:rsid w:val="00842B4F"/>
    <w:rsid w:val="00842CF5"/>
    <w:rsid w:val="00843B8B"/>
    <w:rsid w:val="00844FB7"/>
    <w:rsid w:val="0084559F"/>
    <w:rsid w:val="008467F4"/>
    <w:rsid w:val="00850D05"/>
    <w:rsid w:val="008510F1"/>
    <w:rsid w:val="0085170E"/>
    <w:rsid w:val="008537ED"/>
    <w:rsid w:val="00853D2E"/>
    <w:rsid w:val="00853D81"/>
    <w:rsid w:val="0085456F"/>
    <w:rsid w:val="00854912"/>
    <w:rsid w:val="00855370"/>
    <w:rsid w:val="00855508"/>
    <w:rsid w:val="008556A6"/>
    <w:rsid w:val="00861537"/>
    <w:rsid w:val="00861E44"/>
    <w:rsid w:val="008627A1"/>
    <w:rsid w:val="00862D22"/>
    <w:rsid w:val="0086307C"/>
    <w:rsid w:val="008634C4"/>
    <w:rsid w:val="00863702"/>
    <w:rsid w:val="00863AFE"/>
    <w:rsid w:val="00863EBB"/>
    <w:rsid w:val="00866314"/>
    <w:rsid w:val="008671F5"/>
    <w:rsid w:val="00871645"/>
    <w:rsid w:val="00872265"/>
    <w:rsid w:val="00872512"/>
    <w:rsid w:val="008730D9"/>
    <w:rsid w:val="008735FE"/>
    <w:rsid w:val="00873C66"/>
    <w:rsid w:val="00874266"/>
    <w:rsid w:val="008742C8"/>
    <w:rsid w:val="00874FE0"/>
    <w:rsid w:val="00875CB4"/>
    <w:rsid w:val="008764E7"/>
    <w:rsid w:val="0087720D"/>
    <w:rsid w:val="008822AA"/>
    <w:rsid w:val="0088330C"/>
    <w:rsid w:val="00883B9E"/>
    <w:rsid w:val="00884014"/>
    <w:rsid w:val="00885543"/>
    <w:rsid w:val="00885903"/>
    <w:rsid w:val="00885C7D"/>
    <w:rsid w:val="00885DDB"/>
    <w:rsid w:val="00886691"/>
    <w:rsid w:val="008901C9"/>
    <w:rsid w:val="00891A01"/>
    <w:rsid w:val="008920D6"/>
    <w:rsid w:val="008921D3"/>
    <w:rsid w:val="00892527"/>
    <w:rsid w:val="00892646"/>
    <w:rsid w:val="00893454"/>
    <w:rsid w:val="00894CDE"/>
    <w:rsid w:val="0089682C"/>
    <w:rsid w:val="00897CEC"/>
    <w:rsid w:val="008A0249"/>
    <w:rsid w:val="008A1380"/>
    <w:rsid w:val="008A24BF"/>
    <w:rsid w:val="008A4BA1"/>
    <w:rsid w:val="008A4DB3"/>
    <w:rsid w:val="008A6264"/>
    <w:rsid w:val="008B0C15"/>
    <w:rsid w:val="008B24BB"/>
    <w:rsid w:val="008B312C"/>
    <w:rsid w:val="008B4235"/>
    <w:rsid w:val="008B6A34"/>
    <w:rsid w:val="008B6E98"/>
    <w:rsid w:val="008B7BBD"/>
    <w:rsid w:val="008B7DF8"/>
    <w:rsid w:val="008C0ECF"/>
    <w:rsid w:val="008C198A"/>
    <w:rsid w:val="008C4207"/>
    <w:rsid w:val="008C597F"/>
    <w:rsid w:val="008C5EEC"/>
    <w:rsid w:val="008C60E9"/>
    <w:rsid w:val="008D0828"/>
    <w:rsid w:val="008D5814"/>
    <w:rsid w:val="008D73E1"/>
    <w:rsid w:val="008D77BA"/>
    <w:rsid w:val="008E0A4B"/>
    <w:rsid w:val="008E1312"/>
    <w:rsid w:val="008E2671"/>
    <w:rsid w:val="008E2964"/>
    <w:rsid w:val="008E314F"/>
    <w:rsid w:val="008E4239"/>
    <w:rsid w:val="008E4A88"/>
    <w:rsid w:val="008E4FC9"/>
    <w:rsid w:val="008E4FE3"/>
    <w:rsid w:val="008E715E"/>
    <w:rsid w:val="008F0D75"/>
    <w:rsid w:val="008F10E2"/>
    <w:rsid w:val="008F1CB9"/>
    <w:rsid w:val="008F2C5A"/>
    <w:rsid w:val="008F4093"/>
    <w:rsid w:val="008F580A"/>
    <w:rsid w:val="008F616D"/>
    <w:rsid w:val="008F6413"/>
    <w:rsid w:val="008F64D1"/>
    <w:rsid w:val="008F68CF"/>
    <w:rsid w:val="008F6DE8"/>
    <w:rsid w:val="008F7D93"/>
    <w:rsid w:val="0090028C"/>
    <w:rsid w:val="00900DD6"/>
    <w:rsid w:val="009023FF"/>
    <w:rsid w:val="00902528"/>
    <w:rsid w:val="00903127"/>
    <w:rsid w:val="00904C88"/>
    <w:rsid w:val="00904F91"/>
    <w:rsid w:val="009050A8"/>
    <w:rsid w:val="0090547F"/>
    <w:rsid w:val="00906173"/>
    <w:rsid w:val="00906356"/>
    <w:rsid w:val="00906895"/>
    <w:rsid w:val="0090773A"/>
    <w:rsid w:val="00907812"/>
    <w:rsid w:val="00907B52"/>
    <w:rsid w:val="00907CA7"/>
    <w:rsid w:val="009100AC"/>
    <w:rsid w:val="009112A9"/>
    <w:rsid w:val="0091173F"/>
    <w:rsid w:val="00912016"/>
    <w:rsid w:val="009147F7"/>
    <w:rsid w:val="00915ABD"/>
    <w:rsid w:val="0092182B"/>
    <w:rsid w:val="00922EBD"/>
    <w:rsid w:val="0092315D"/>
    <w:rsid w:val="00923188"/>
    <w:rsid w:val="0092365C"/>
    <w:rsid w:val="00927141"/>
    <w:rsid w:val="00930C81"/>
    <w:rsid w:val="00930D32"/>
    <w:rsid w:val="00931377"/>
    <w:rsid w:val="00931702"/>
    <w:rsid w:val="00931937"/>
    <w:rsid w:val="0093263A"/>
    <w:rsid w:val="00932EA8"/>
    <w:rsid w:val="0093304F"/>
    <w:rsid w:val="00933D69"/>
    <w:rsid w:val="00933FA4"/>
    <w:rsid w:val="00934380"/>
    <w:rsid w:val="0093488A"/>
    <w:rsid w:val="00934967"/>
    <w:rsid w:val="00934D4B"/>
    <w:rsid w:val="00935866"/>
    <w:rsid w:val="00935EF2"/>
    <w:rsid w:val="009403DA"/>
    <w:rsid w:val="00941788"/>
    <w:rsid w:val="009435CF"/>
    <w:rsid w:val="00944AB4"/>
    <w:rsid w:val="009472C8"/>
    <w:rsid w:val="009526FD"/>
    <w:rsid w:val="00952E14"/>
    <w:rsid w:val="00953F9A"/>
    <w:rsid w:val="00954B7C"/>
    <w:rsid w:val="0095554B"/>
    <w:rsid w:val="009555F3"/>
    <w:rsid w:val="00955D91"/>
    <w:rsid w:val="00956080"/>
    <w:rsid w:val="0095748C"/>
    <w:rsid w:val="0096100C"/>
    <w:rsid w:val="0096268B"/>
    <w:rsid w:val="0096360F"/>
    <w:rsid w:val="009646BF"/>
    <w:rsid w:val="00964D61"/>
    <w:rsid w:val="00965636"/>
    <w:rsid w:val="00965C09"/>
    <w:rsid w:val="00965EC6"/>
    <w:rsid w:val="00966490"/>
    <w:rsid w:val="00966889"/>
    <w:rsid w:val="0096741E"/>
    <w:rsid w:val="009701F2"/>
    <w:rsid w:val="00970AC3"/>
    <w:rsid w:val="00971988"/>
    <w:rsid w:val="0097311B"/>
    <w:rsid w:val="009743E7"/>
    <w:rsid w:val="00975A13"/>
    <w:rsid w:val="00976085"/>
    <w:rsid w:val="00976913"/>
    <w:rsid w:val="0097725B"/>
    <w:rsid w:val="009776DE"/>
    <w:rsid w:val="0098134C"/>
    <w:rsid w:val="009819AE"/>
    <w:rsid w:val="00981D6E"/>
    <w:rsid w:val="009829B0"/>
    <w:rsid w:val="00983072"/>
    <w:rsid w:val="00983910"/>
    <w:rsid w:val="00983A27"/>
    <w:rsid w:val="00983BC4"/>
    <w:rsid w:val="00983EE2"/>
    <w:rsid w:val="00984936"/>
    <w:rsid w:val="00987017"/>
    <w:rsid w:val="00991A76"/>
    <w:rsid w:val="009928D4"/>
    <w:rsid w:val="00992F7C"/>
    <w:rsid w:val="0099321C"/>
    <w:rsid w:val="00996AC8"/>
    <w:rsid w:val="00997691"/>
    <w:rsid w:val="009A2280"/>
    <w:rsid w:val="009A2C6C"/>
    <w:rsid w:val="009A2E1D"/>
    <w:rsid w:val="009A63D1"/>
    <w:rsid w:val="009B03F6"/>
    <w:rsid w:val="009B1D86"/>
    <w:rsid w:val="009B22A6"/>
    <w:rsid w:val="009B235B"/>
    <w:rsid w:val="009B2CB0"/>
    <w:rsid w:val="009B39E0"/>
    <w:rsid w:val="009B48F1"/>
    <w:rsid w:val="009B4C80"/>
    <w:rsid w:val="009B55D8"/>
    <w:rsid w:val="009B5F0E"/>
    <w:rsid w:val="009B6CC1"/>
    <w:rsid w:val="009B72E7"/>
    <w:rsid w:val="009B7E24"/>
    <w:rsid w:val="009C0567"/>
    <w:rsid w:val="009C0727"/>
    <w:rsid w:val="009C0D13"/>
    <w:rsid w:val="009C0F38"/>
    <w:rsid w:val="009C1996"/>
    <w:rsid w:val="009C1AD5"/>
    <w:rsid w:val="009C2D1D"/>
    <w:rsid w:val="009C3890"/>
    <w:rsid w:val="009C40A2"/>
    <w:rsid w:val="009C40E1"/>
    <w:rsid w:val="009C4A6F"/>
    <w:rsid w:val="009C628D"/>
    <w:rsid w:val="009D0348"/>
    <w:rsid w:val="009D1BE4"/>
    <w:rsid w:val="009D2D08"/>
    <w:rsid w:val="009D4AD9"/>
    <w:rsid w:val="009D5712"/>
    <w:rsid w:val="009D5DE0"/>
    <w:rsid w:val="009D62B1"/>
    <w:rsid w:val="009D77E8"/>
    <w:rsid w:val="009E0843"/>
    <w:rsid w:val="009E2929"/>
    <w:rsid w:val="009E5870"/>
    <w:rsid w:val="009E7890"/>
    <w:rsid w:val="009F0321"/>
    <w:rsid w:val="009F184B"/>
    <w:rsid w:val="009F1D49"/>
    <w:rsid w:val="009F370F"/>
    <w:rsid w:val="009F3DD0"/>
    <w:rsid w:val="009F4F3C"/>
    <w:rsid w:val="009F67CE"/>
    <w:rsid w:val="00A00CC6"/>
    <w:rsid w:val="00A01D4E"/>
    <w:rsid w:val="00A0535F"/>
    <w:rsid w:val="00A05FD2"/>
    <w:rsid w:val="00A068D6"/>
    <w:rsid w:val="00A06FC6"/>
    <w:rsid w:val="00A07C99"/>
    <w:rsid w:val="00A126D8"/>
    <w:rsid w:val="00A12BC1"/>
    <w:rsid w:val="00A1339E"/>
    <w:rsid w:val="00A16EA9"/>
    <w:rsid w:val="00A17347"/>
    <w:rsid w:val="00A17573"/>
    <w:rsid w:val="00A210CC"/>
    <w:rsid w:val="00A21EDD"/>
    <w:rsid w:val="00A23256"/>
    <w:rsid w:val="00A24295"/>
    <w:rsid w:val="00A27CFA"/>
    <w:rsid w:val="00A32840"/>
    <w:rsid w:val="00A33FD3"/>
    <w:rsid w:val="00A34818"/>
    <w:rsid w:val="00A35A6B"/>
    <w:rsid w:val="00A35E34"/>
    <w:rsid w:val="00A35E63"/>
    <w:rsid w:val="00A36214"/>
    <w:rsid w:val="00A378F8"/>
    <w:rsid w:val="00A426D9"/>
    <w:rsid w:val="00A44EBA"/>
    <w:rsid w:val="00A450EE"/>
    <w:rsid w:val="00A46B7E"/>
    <w:rsid w:val="00A46D43"/>
    <w:rsid w:val="00A47CDB"/>
    <w:rsid w:val="00A500BD"/>
    <w:rsid w:val="00A50244"/>
    <w:rsid w:val="00A50E31"/>
    <w:rsid w:val="00A511BC"/>
    <w:rsid w:val="00A522CF"/>
    <w:rsid w:val="00A522EF"/>
    <w:rsid w:val="00A535C7"/>
    <w:rsid w:val="00A5392F"/>
    <w:rsid w:val="00A53DA9"/>
    <w:rsid w:val="00A55F4E"/>
    <w:rsid w:val="00A56BE3"/>
    <w:rsid w:val="00A56F41"/>
    <w:rsid w:val="00A57448"/>
    <w:rsid w:val="00A57ACE"/>
    <w:rsid w:val="00A60250"/>
    <w:rsid w:val="00A60B7E"/>
    <w:rsid w:val="00A61831"/>
    <w:rsid w:val="00A62826"/>
    <w:rsid w:val="00A634BF"/>
    <w:rsid w:val="00A63758"/>
    <w:rsid w:val="00A6446C"/>
    <w:rsid w:val="00A64B59"/>
    <w:rsid w:val="00A653A6"/>
    <w:rsid w:val="00A65439"/>
    <w:rsid w:val="00A65FD7"/>
    <w:rsid w:val="00A66640"/>
    <w:rsid w:val="00A66F72"/>
    <w:rsid w:val="00A67244"/>
    <w:rsid w:val="00A67CA1"/>
    <w:rsid w:val="00A712A2"/>
    <w:rsid w:val="00A720CF"/>
    <w:rsid w:val="00A72691"/>
    <w:rsid w:val="00A72864"/>
    <w:rsid w:val="00A73A6E"/>
    <w:rsid w:val="00A73DDE"/>
    <w:rsid w:val="00A73E23"/>
    <w:rsid w:val="00A75759"/>
    <w:rsid w:val="00A75A43"/>
    <w:rsid w:val="00A77306"/>
    <w:rsid w:val="00A800FA"/>
    <w:rsid w:val="00A81045"/>
    <w:rsid w:val="00A81933"/>
    <w:rsid w:val="00A81B15"/>
    <w:rsid w:val="00A82FE3"/>
    <w:rsid w:val="00A835B6"/>
    <w:rsid w:val="00A83A07"/>
    <w:rsid w:val="00A84318"/>
    <w:rsid w:val="00A85188"/>
    <w:rsid w:val="00A85198"/>
    <w:rsid w:val="00A85234"/>
    <w:rsid w:val="00A85DBC"/>
    <w:rsid w:val="00A86F0B"/>
    <w:rsid w:val="00A87366"/>
    <w:rsid w:val="00A876C1"/>
    <w:rsid w:val="00A878EF"/>
    <w:rsid w:val="00A87BB8"/>
    <w:rsid w:val="00A938E6"/>
    <w:rsid w:val="00A93D3C"/>
    <w:rsid w:val="00A9656B"/>
    <w:rsid w:val="00A96E8B"/>
    <w:rsid w:val="00AA0F2D"/>
    <w:rsid w:val="00AA24C1"/>
    <w:rsid w:val="00AA490D"/>
    <w:rsid w:val="00AA4AD3"/>
    <w:rsid w:val="00AA4BC4"/>
    <w:rsid w:val="00AA4CA6"/>
    <w:rsid w:val="00AA4DD5"/>
    <w:rsid w:val="00AA4E6F"/>
    <w:rsid w:val="00AA5DEE"/>
    <w:rsid w:val="00AA673C"/>
    <w:rsid w:val="00AA73EB"/>
    <w:rsid w:val="00AA7971"/>
    <w:rsid w:val="00AB1C3A"/>
    <w:rsid w:val="00AB3D61"/>
    <w:rsid w:val="00AB3F85"/>
    <w:rsid w:val="00AB43B7"/>
    <w:rsid w:val="00AB5066"/>
    <w:rsid w:val="00AB601B"/>
    <w:rsid w:val="00AB68B4"/>
    <w:rsid w:val="00AC062B"/>
    <w:rsid w:val="00AC0B13"/>
    <w:rsid w:val="00AC0B5C"/>
    <w:rsid w:val="00AC0EFF"/>
    <w:rsid w:val="00AC1270"/>
    <w:rsid w:val="00AC12AF"/>
    <w:rsid w:val="00AC2665"/>
    <w:rsid w:val="00AC2EEB"/>
    <w:rsid w:val="00AC37CE"/>
    <w:rsid w:val="00AC3951"/>
    <w:rsid w:val="00AC4579"/>
    <w:rsid w:val="00AC5005"/>
    <w:rsid w:val="00AC5E51"/>
    <w:rsid w:val="00AC654A"/>
    <w:rsid w:val="00AC670F"/>
    <w:rsid w:val="00AC6B3D"/>
    <w:rsid w:val="00AC6DB8"/>
    <w:rsid w:val="00AD0039"/>
    <w:rsid w:val="00AD10FB"/>
    <w:rsid w:val="00AD2058"/>
    <w:rsid w:val="00AD5FC6"/>
    <w:rsid w:val="00AD6613"/>
    <w:rsid w:val="00AD6D86"/>
    <w:rsid w:val="00AE12AD"/>
    <w:rsid w:val="00AE1A39"/>
    <w:rsid w:val="00AE2DD6"/>
    <w:rsid w:val="00AE35E4"/>
    <w:rsid w:val="00AE747D"/>
    <w:rsid w:val="00AE77EC"/>
    <w:rsid w:val="00AF1CC9"/>
    <w:rsid w:val="00AF491B"/>
    <w:rsid w:val="00AF4F26"/>
    <w:rsid w:val="00AF5E4D"/>
    <w:rsid w:val="00AF6FB0"/>
    <w:rsid w:val="00B014BD"/>
    <w:rsid w:val="00B01679"/>
    <w:rsid w:val="00B02756"/>
    <w:rsid w:val="00B027B4"/>
    <w:rsid w:val="00B02F68"/>
    <w:rsid w:val="00B036B9"/>
    <w:rsid w:val="00B03CAE"/>
    <w:rsid w:val="00B05546"/>
    <w:rsid w:val="00B061B3"/>
    <w:rsid w:val="00B067A5"/>
    <w:rsid w:val="00B06E27"/>
    <w:rsid w:val="00B06FDC"/>
    <w:rsid w:val="00B07D88"/>
    <w:rsid w:val="00B122E8"/>
    <w:rsid w:val="00B12421"/>
    <w:rsid w:val="00B12B89"/>
    <w:rsid w:val="00B12FE2"/>
    <w:rsid w:val="00B13FA3"/>
    <w:rsid w:val="00B14456"/>
    <w:rsid w:val="00B146C0"/>
    <w:rsid w:val="00B15D95"/>
    <w:rsid w:val="00B15E24"/>
    <w:rsid w:val="00B16291"/>
    <w:rsid w:val="00B164A8"/>
    <w:rsid w:val="00B17982"/>
    <w:rsid w:val="00B17B1B"/>
    <w:rsid w:val="00B17D14"/>
    <w:rsid w:val="00B21B1D"/>
    <w:rsid w:val="00B221C6"/>
    <w:rsid w:val="00B228E3"/>
    <w:rsid w:val="00B22E92"/>
    <w:rsid w:val="00B23839"/>
    <w:rsid w:val="00B244B6"/>
    <w:rsid w:val="00B26074"/>
    <w:rsid w:val="00B260AF"/>
    <w:rsid w:val="00B26F30"/>
    <w:rsid w:val="00B277B7"/>
    <w:rsid w:val="00B278FF"/>
    <w:rsid w:val="00B30F2A"/>
    <w:rsid w:val="00B31FB5"/>
    <w:rsid w:val="00B3223D"/>
    <w:rsid w:val="00B33BBF"/>
    <w:rsid w:val="00B33E77"/>
    <w:rsid w:val="00B34988"/>
    <w:rsid w:val="00B36870"/>
    <w:rsid w:val="00B3698F"/>
    <w:rsid w:val="00B37377"/>
    <w:rsid w:val="00B406C1"/>
    <w:rsid w:val="00B4183C"/>
    <w:rsid w:val="00B4200F"/>
    <w:rsid w:val="00B42372"/>
    <w:rsid w:val="00B425F2"/>
    <w:rsid w:val="00B42C7A"/>
    <w:rsid w:val="00B436CB"/>
    <w:rsid w:val="00B44009"/>
    <w:rsid w:val="00B44E37"/>
    <w:rsid w:val="00B463D4"/>
    <w:rsid w:val="00B463E3"/>
    <w:rsid w:val="00B47B48"/>
    <w:rsid w:val="00B50390"/>
    <w:rsid w:val="00B50B4A"/>
    <w:rsid w:val="00B5192D"/>
    <w:rsid w:val="00B53FC1"/>
    <w:rsid w:val="00B5566F"/>
    <w:rsid w:val="00B557DB"/>
    <w:rsid w:val="00B558AB"/>
    <w:rsid w:val="00B566F0"/>
    <w:rsid w:val="00B60148"/>
    <w:rsid w:val="00B60991"/>
    <w:rsid w:val="00B62D3B"/>
    <w:rsid w:val="00B64ABD"/>
    <w:rsid w:val="00B66655"/>
    <w:rsid w:val="00B6703B"/>
    <w:rsid w:val="00B703DC"/>
    <w:rsid w:val="00B70989"/>
    <w:rsid w:val="00B7199F"/>
    <w:rsid w:val="00B72FC9"/>
    <w:rsid w:val="00B73149"/>
    <w:rsid w:val="00B7345A"/>
    <w:rsid w:val="00B73543"/>
    <w:rsid w:val="00B739BA"/>
    <w:rsid w:val="00B75EAA"/>
    <w:rsid w:val="00B77501"/>
    <w:rsid w:val="00B80249"/>
    <w:rsid w:val="00B80274"/>
    <w:rsid w:val="00B83C41"/>
    <w:rsid w:val="00B8446C"/>
    <w:rsid w:val="00B84970"/>
    <w:rsid w:val="00B84CD2"/>
    <w:rsid w:val="00B85FA4"/>
    <w:rsid w:val="00B86FC9"/>
    <w:rsid w:val="00B87ECE"/>
    <w:rsid w:val="00B90595"/>
    <w:rsid w:val="00B90752"/>
    <w:rsid w:val="00B925DD"/>
    <w:rsid w:val="00B926C8"/>
    <w:rsid w:val="00B92FAA"/>
    <w:rsid w:val="00B93CE1"/>
    <w:rsid w:val="00B94618"/>
    <w:rsid w:val="00B95779"/>
    <w:rsid w:val="00B95A46"/>
    <w:rsid w:val="00B95DD5"/>
    <w:rsid w:val="00B9622D"/>
    <w:rsid w:val="00B96ABB"/>
    <w:rsid w:val="00BA02A2"/>
    <w:rsid w:val="00BA1D66"/>
    <w:rsid w:val="00BA289F"/>
    <w:rsid w:val="00BA2C51"/>
    <w:rsid w:val="00BA2F56"/>
    <w:rsid w:val="00BA3A11"/>
    <w:rsid w:val="00BA6765"/>
    <w:rsid w:val="00BA6BD9"/>
    <w:rsid w:val="00BA7374"/>
    <w:rsid w:val="00BA799F"/>
    <w:rsid w:val="00BA7D33"/>
    <w:rsid w:val="00BB087F"/>
    <w:rsid w:val="00BB0BDD"/>
    <w:rsid w:val="00BB1706"/>
    <w:rsid w:val="00BB5DA6"/>
    <w:rsid w:val="00BB5FFE"/>
    <w:rsid w:val="00BB6A38"/>
    <w:rsid w:val="00BC11B4"/>
    <w:rsid w:val="00BC227A"/>
    <w:rsid w:val="00BC3EA2"/>
    <w:rsid w:val="00BC40A6"/>
    <w:rsid w:val="00BC4CBB"/>
    <w:rsid w:val="00BC5AE7"/>
    <w:rsid w:val="00BC5BF3"/>
    <w:rsid w:val="00BC7FED"/>
    <w:rsid w:val="00BD08A1"/>
    <w:rsid w:val="00BD14EA"/>
    <w:rsid w:val="00BD15F5"/>
    <w:rsid w:val="00BD493B"/>
    <w:rsid w:val="00BD5789"/>
    <w:rsid w:val="00BD6762"/>
    <w:rsid w:val="00BD7B79"/>
    <w:rsid w:val="00BD7BC3"/>
    <w:rsid w:val="00BE0D8A"/>
    <w:rsid w:val="00BE1672"/>
    <w:rsid w:val="00BE17E9"/>
    <w:rsid w:val="00BE28BF"/>
    <w:rsid w:val="00BE2B5A"/>
    <w:rsid w:val="00BE2BFC"/>
    <w:rsid w:val="00BE48B6"/>
    <w:rsid w:val="00BE499C"/>
    <w:rsid w:val="00BE6802"/>
    <w:rsid w:val="00BE7095"/>
    <w:rsid w:val="00BE78BD"/>
    <w:rsid w:val="00BE7B18"/>
    <w:rsid w:val="00BF0015"/>
    <w:rsid w:val="00BF01B2"/>
    <w:rsid w:val="00BF03BB"/>
    <w:rsid w:val="00BF1A00"/>
    <w:rsid w:val="00BF28CB"/>
    <w:rsid w:val="00BF2AF1"/>
    <w:rsid w:val="00BF3030"/>
    <w:rsid w:val="00BF35CC"/>
    <w:rsid w:val="00BF3DA7"/>
    <w:rsid w:val="00BF4AD6"/>
    <w:rsid w:val="00BF5338"/>
    <w:rsid w:val="00BF5DBB"/>
    <w:rsid w:val="00BF73F7"/>
    <w:rsid w:val="00BF7581"/>
    <w:rsid w:val="00BF7F29"/>
    <w:rsid w:val="00BF7F3A"/>
    <w:rsid w:val="00C00904"/>
    <w:rsid w:val="00C03792"/>
    <w:rsid w:val="00C040A1"/>
    <w:rsid w:val="00C04118"/>
    <w:rsid w:val="00C04C16"/>
    <w:rsid w:val="00C0547C"/>
    <w:rsid w:val="00C05A3E"/>
    <w:rsid w:val="00C06056"/>
    <w:rsid w:val="00C071C1"/>
    <w:rsid w:val="00C075E2"/>
    <w:rsid w:val="00C07A28"/>
    <w:rsid w:val="00C103BC"/>
    <w:rsid w:val="00C11F2B"/>
    <w:rsid w:val="00C12527"/>
    <w:rsid w:val="00C16EAA"/>
    <w:rsid w:val="00C17339"/>
    <w:rsid w:val="00C179D8"/>
    <w:rsid w:val="00C20409"/>
    <w:rsid w:val="00C20C38"/>
    <w:rsid w:val="00C21485"/>
    <w:rsid w:val="00C224B9"/>
    <w:rsid w:val="00C22AE6"/>
    <w:rsid w:val="00C23D2D"/>
    <w:rsid w:val="00C240C6"/>
    <w:rsid w:val="00C246B1"/>
    <w:rsid w:val="00C258A4"/>
    <w:rsid w:val="00C26212"/>
    <w:rsid w:val="00C26EEE"/>
    <w:rsid w:val="00C27994"/>
    <w:rsid w:val="00C30359"/>
    <w:rsid w:val="00C30C38"/>
    <w:rsid w:val="00C30F36"/>
    <w:rsid w:val="00C3198F"/>
    <w:rsid w:val="00C329CB"/>
    <w:rsid w:val="00C346C3"/>
    <w:rsid w:val="00C34A58"/>
    <w:rsid w:val="00C34F14"/>
    <w:rsid w:val="00C357ED"/>
    <w:rsid w:val="00C35D29"/>
    <w:rsid w:val="00C3612F"/>
    <w:rsid w:val="00C36435"/>
    <w:rsid w:val="00C411E2"/>
    <w:rsid w:val="00C415A0"/>
    <w:rsid w:val="00C415DD"/>
    <w:rsid w:val="00C42EA1"/>
    <w:rsid w:val="00C43723"/>
    <w:rsid w:val="00C47942"/>
    <w:rsid w:val="00C50078"/>
    <w:rsid w:val="00C50891"/>
    <w:rsid w:val="00C51ECB"/>
    <w:rsid w:val="00C522B6"/>
    <w:rsid w:val="00C526B3"/>
    <w:rsid w:val="00C53A1A"/>
    <w:rsid w:val="00C5415E"/>
    <w:rsid w:val="00C546CF"/>
    <w:rsid w:val="00C55884"/>
    <w:rsid w:val="00C559B5"/>
    <w:rsid w:val="00C55D53"/>
    <w:rsid w:val="00C56601"/>
    <w:rsid w:val="00C575F0"/>
    <w:rsid w:val="00C57669"/>
    <w:rsid w:val="00C578B3"/>
    <w:rsid w:val="00C57E8F"/>
    <w:rsid w:val="00C65B21"/>
    <w:rsid w:val="00C67450"/>
    <w:rsid w:val="00C67E2E"/>
    <w:rsid w:val="00C70E7D"/>
    <w:rsid w:val="00C73658"/>
    <w:rsid w:val="00C7552E"/>
    <w:rsid w:val="00C77108"/>
    <w:rsid w:val="00C8037D"/>
    <w:rsid w:val="00C80CB7"/>
    <w:rsid w:val="00C816A2"/>
    <w:rsid w:val="00C8176D"/>
    <w:rsid w:val="00C81962"/>
    <w:rsid w:val="00C822C3"/>
    <w:rsid w:val="00C82C1B"/>
    <w:rsid w:val="00C83065"/>
    <w:rsid w:val="00C8380C"/>
    <w:rsid w:val="00C84376"/>
    <w:rsid w:val="00C847AC"/>
    <w:rsid w:val="00C85ED6"/>
    <w:rsid w:val="00C9020E"/>
    <w:rsid w:val="00C90219"/>
    <w:rsid w:val="00C907E8"/>
    <w:rsid w:val="00C91E2D"/>
    <w:rsid w:val="00C93060"/>
    <w:rsid w:val="00C94692"/>
    <w:rsid w:val="00C955CA"/>
    <w:rsid w:val="00C96A24"/>
    <w:rsid w:val="00C97998"/>
    <w:rsid w:val="00C97B91"/>
    <w:rsid w:val="00CA253A"/>
    <w:rsid w:val="00CA3229"/>
    <w:rsid w:val="00CA32E8"/>
    <w:rsid w:val="00CA3809"/>
    <w:rsid w:val="00CA40DE"/>
    <w:rsid w:val="00CA4413"/>
    <w:rsid w:val="00CA559C"/>
    <w:rsid w:val="00CA6520"/>
    <w:rsid w:val="00CA6628"/>
    <w:rsid w:val="00CA7F88"/>
    <w:rsid w:val="00CB1793"/>
    <w:rsid w:val="00CB1D67"/>
    <w:rsid w:val="00CB1FCB"/>
    <w:rsid w:val="00CB203F"/>
    <w:rsid w:val="00CB2D07"/>
    <w:rsid w:val="00CB2E29"/>
    <w:rsid w:val="00CB302C"/>
    <w:rsid w:val="00CB3271"/>
    <w:rsid w:val="00CB3746"/>
    <w:rsid w:val="00CB561D"/>
    <w:rsid w:val="00CB62D1"/>
    <w:rsid w:val="00CB77C1"/>
    <w:rsid w:val="00CC00BA"/>
    <w:rsid w:val="00CC1478"/>
    <w:rsid w:val="00CC26C6"/>
    <w:rsid w:val="00CC2BF2"/>
    <w:rsid w:val="00CC2D47"/>
    <w:rsid w:val="00CC3E77"/>
    <w:rsid w:val="00CC5EE3"/>
    <w:rsid w:val="00CC6D47"/>
    <w:rsid w:val="00CD03C9"/>
    <w:rsid w:val="00CD2A32"/>
    <w:rsid w:val="00CD457F"/>
    <w:rsid w:val="00CD4A84"/>
    <w:rsid w:val="00CD4DC8"/>
    <w:rsid w:val="00CD4E73"/>
    <w:rsid w:val="00CD6473"/>
    <w:rsid w:val="00CD6C7E"/>
    <w:rsid w:val="00CD75C1"/>
    <w:rsid w:val="00CE0A81"/>
    <w:rsid w:val="00CE0F68"/>
    <w:rsid w:val="00CE2062"/>
    <w:rsid w:val="00CE2B8D"/>
    <w:rsid w:val="00CE36E5"/>
    <w:rsid w:val="00CE4C8B"/>
    <w:rsid w:val="00CE5D2F"/>
    <w:rsid w:val="00CE61A3"/>
    <w:rsid w:val="00CE63D2"/>
    <w:rsid w:val="00CE64A9"/>
    <w:rsid w:val="00CE6621"/>
    <w:rsid w:val="00CE6B6C"/>
    <w:rsid w:val="00CE7065"/>
    <w:rsid w:val="00CF05EE"/>
    <w:rsid w:val="00CF08D2"/>
    <w:rsid w:val="00CF0C96"/>
    <w:rsid w:val="00CF1288"/>
    <w:rsid w:val="00CF1369"/>
    <w:rsid w:val="00CF1BA7"/>
    <w:rsid w:val="00CF21D8"/>
    <w:rsid w:val="00CF3CC6"/>
    <w:rsid w:val="00CF4EC1"/>
    <w:rsid w:val="00CF68FB"/>
    <w:rsid w:val="00CF6D00"/>
    <w:rsid w:val="00CF71D1"/>
    <w:rsid w:val="00D00861"/>
    <w:rsid w:val="00D0117C"/>
    <w:rsid w:val="00D01C41"/>
    <w:rsid w:val="00D02CF7"/>
    <w:rsid w:val="00D04482"/>
    <w:rsid w:val="00D04B8B"/>
    <w:rsid w:val="00D058C4"/>
    <w:rsid w:val="00D07CEE"/>
    <w:rsid w:val="00D109D6"/>
    <w:rsid w:val="00D11454"/>
    <w:rsid w:val="00D11C1F"/>
    <w:rsid w:val="00D12280"/>
    <w:rsid w:val="00D1300C"/>
    <w:rsid w:val="00D130A7"/>
    <w:rsid w:val="00D14C9B"/>
    <w:rsid w:val="00D150DB"/>
    <w:rsid w:val="00D1579D"/>
    <w:rsid w:val="00D159B0"/>
    <w:rsid w:val="00D15F0B"/>
    <w:rsid w:val="00D17A79"/>
    <w:rsid w:val="00D17F4D"/>
    <w:rsid w:val="00D20576"/>
    <w:rsid w:val="00D207FD"/>
    <w:rsid w:val="00D2091C"/>
    <w:rsid w:val="00D21156"/>
    <w:rsid w:val="00D22961"/>
    <w:rsid w:val="00D24032"/>
    <w:rsid w:val="00D24A87"/>
    <w:rsid w:val="00D262B4"/>
    <w:rsid w:val="00D264AA"/>
    <w:rsid w:val="00D26C13"/>
    <w:rsid w:val="00D27081"/>
    <w:rsid w:val="00D27C0E"/>
    <w:rsid w:val="00D30122"/>
    <w:rsid w:val="00D3072B"/>
    <w:rsid w:val="00D3153F"/>
    <w:rsid w:val="00D31F00"/>
    <w:rsid w:val="00D34509"/>
    <w:rsid w:val="00D34921"/>
    <w:rsid w:val="00D34A98"/>
    <w:rsid w:val="00D34DA4"/>
    <w:rsid w:val="00D36614"/>
    <w:rsid w:val="00D3748C"/>
    <w:rsid w:val="00D37693"/>
    <w:rsid w:val="00D40266"/>
    <w:rsid w:val="00D40453"/>
    <w:rsid w:val="00D40E06"/>
    <w:rsid w:val="00D4185E"/>
    <w:rsid w:val="00D501FC"/>
    <w:rsid w:val="00D50D6E"/>
    <w:rsid w:val="00D50DBD"/>
    <w:rsid w:val="00D520E4"/>
    <w:rsid w:val="00D526A5"/>
    <w:rsid w:val="00D53870"/>
    <w:rsid w:val="00D53BFB"/>
    <w:rsid w:val="00D53FEE"/>
    <w:rsid w:val="00D5415B"/>
    <w:rsid w:val="00D541BC"/>
    <w:rsid w:val="00D55AF6"/>
    <w:rsid w:val="00D55F77"/>
    <w:rsid w:val="00D5652F"/>
    <w:rsid w:val="00D575F4"/>
    <w:rsid w:val="00D57DFA"/>
    <w:rsid w:val="00D57FF1"/>
    <w:rsid w:val="00D60617"/>
    <w:rsid w:val="00D60B9E"/>
    <w:rsid w:val="00D61469"/>
    <w:rsid w:val="00D61B0E"/>
    <w:rsid w:val="00D6209D"/>
    <w:rsid w:val="00D638A6"/>
    <w:rsid w:val="00D645D7"/>
    <w:rsid w:val="00D651AF"/>
    <w:rsid w:val="00D65CFA"/>
    <w:rsid w:val="00D66315"/>
    <w:rsid w:val="00D66545"/>
    <w:rsid w:val="00D7017C"/>
    <w:rsid w:val="00D70E88"/>
    <w:rsid w:val="00D70F9D"/>
    <w:rsid w:val="00D71D3B"/>
    <w:rsid w:val="00D73C4A"/>
    <w:rsid w:val="00D74331"/>
    <w:rsid w:val="00D74F56"/>
    <w:rsid w:val="00D75B4A"/>
    <w:rsid w:val="00D75D35"/>
    <w:rsid w:val="00D8004F"/>
    <w:rsid w:val="00D80F86"/>
    <w:rsid w:val="00D81154"/>
    <w:rsid w:val="00D823C9"/>
    <w:rsid w:val="00D839B8"/>
    <w:rsid w:val="00D83AAD"/>
    <w:rsid w:val="00D83C42"/>
    <w:rsid w:val="00D83E50"/>
    <w:rsid w:val="00D84411"/>
    <w:rsid w:val="00D85249"/>
    <w:rsid w:val="00D85C68"/>
    <w:rsid w:val="00D86058"/>
    <w:rsid w:val="00D86296"/>
    <w:rsid w:val="00D86BF4"/>
    <w:rsid w:val="00D87062"/>
    <w:rsid w:val="00D90132"/>
    <w:rsid w:val="00D90546"/>
    <w:rsid w:val="00D9135B"/>
    <w:rsid w:val="00D915EA"/>
    <w:rsid w:val="00D91BD2"/>
    <w:rsid w:val="00D91D89"/>
    <w:rsid w:val="00D92409"/>
    <w:rsid w:val="00D93706"/>
    <w:rsid w:val="00D94B3F"/>
    <w:rsid w:val="00D957EE"/>
    <w:rsid w:val="00D96C23"/>
    <w:rsid w:val="00D975E4"/>
    <w:rsid w:val="00D9788B"/>
    <w:rsid w:val="00DA025E"/>
    <w:rsid w:val="00DA518A"/>
    <w:rsid w:val="00DA61C7"/>
    <w:rsid w:val="00DA636F"/>
    <w:rsid w:val="00DA706D"/>
    <w:rsid w:val="00DA75CF"/>
    <w:rsid w:val="00DB0073"/>
    <w:rsid w:val="00DB0BA5"/>
    <w:rsid w:val="00DB1710"/>
    <w:rsid w:val="00DB37F6"/>
    <w:rsid w:val="00DB4DD4"/>
    <w:rsid w:val="00DB52CB"/>
    <w:rsid w:val="00DB65C4"/>
    <w:rsid w:val="00DB6626"/>
    <w:rsid w:val="00DB6CA1"/>
    <w:rsid w:val="00DB7703"/>
    <w:rsid w:val="00DB7743"/>
    <w:rsid w:val="00DC2037"/>
    <w:rsid w:val="00DC2DCA"/>
    <w:rsid w:val="00DC31B2"/>
    <w:rsid w:val="00DC33B3"/>
    <w:rsid w:val="00DC39A9"/>
    <w:rsid w:val="00DC53E7"/>
    <w:rsid w:val="00DC6048"/>
    <w:rsid w:val="00DC6C94"/>
    <w:rsid w:val="00DC756C"/>
    <w:rsid w:val="00DD06E0"/>
    <w:rsid w:val="00DD0C2C"/>
    <w:rsid w:val="00DD0DB3"/>
    <w:rsid w:val="00DD1D27"/>
    <w:rsid w:val="00DD495D"/>
    <w:rsid w:val="00DD576B"/>
    <w:rsid w:val="00DE0C67"/>
    <w:rsid w:val="00DE17C3"/>
    <w:rsid w:val="00DE1A49"/>
    <w:rsid w:val="00DE1E4B"/>
    <w:rsid w:val="00DE22B1"/>
    <w:rsid w:val="00DE283D"/>
    <w:rsid w:val="00DE3A92"/>
    <w:rsid w:val="00DE44DC"/>
    <w:rsid w:val="00DE53C6"/>
    <w:rsid w:val="00DE5AB0"/>
    <w:rsid w:val="00DE60C1"/>
    <w:rsid w:val="00DE67FC"/>
    <w:rsid w:val="00DF0815"/>
    <w:rsid w:val="00DF30DF"/>
    <w:rsid w:val="00DF4AA7"/>
    <w:rsid w:val="00DF4AAF"/>
    <w:rsid w:val="00DF654D"/>
    <w:rsid w:val="00DF7964"/>
    <w:rsid w:val="00E00A23"/>
    <w:rsid w:val="00E00D5C"/>
    <w:rsid w:val="00E01A6B"/>
    <w:rsid w:val="00E02397"/>
    <w:rsid w:val="00E02649"/>
    <w:rsid w:val="00E03BE8"/>
    <w:rsid w:val="00E064D0"/>
    <w:rsid w:val="00E06B0C"/>
    <w:rsid w:val="00E07B9A"/>
    <w:rsid w:val="00E113D6"/>
    <w:rsid w:val="00E12EA7"/>
    <w:rsid w:val="00E12FCB"/>
    <w:rsid w:val="00E131A6"/>
    <w:rsid w:val="00E136DC"/>
    <w:rsid w:val="00E15F57"/>
    <w:rsid w:val="00E16277"/>
    <w:rsid w:val="00E16E6B"/>
    <w:rsid w:val="00E22B3F"/>
    <w:rsid w:val="00E22CBC"/>
    <w:rsid w:val="00E237F4"/>
    <w:rsid w:val="00E238E4"/>
    <w:rsid w:val="00E24796"/>
    <w:rsid w:val="00E253B2"/>
    <w:rsid w:val="00E26F58"/>
    <w:rsid w:val="00E27045"/>
    <w:rsid w:val="00E27BD3"/>
    <w:rsid w:val="00E304A2"/>
    <w:rsid w:val="00E30FEC"/>
    <w:rsid w:val="00E31CCF"/>
    <w:rsid w:val="00E32A4A"/>
    <w:rsid w:val="00E33A13"/>
    <w:rsid w:val="00E34450"/>
    <w:rsid w:val="00E3483F"/>
    <w:rsid w:val="00E4069E"/>
    <w:rsid w:val="00E4076B"/>
    <w:rsid w:val="00E414C6"/>
    <w:rsid w:val="00E416DB"/>
    <w:rsid w:val="00E41CD5"/>
    <w:rsid w:val="00E43552"/>
    <w:rsid w:val="00E436FE"/>
    <w:rsid w:val="00E43D1A"/>
    <w:rsid w:val="00E4502A"/>
    <w:rsid w:val="00E45EF3"/>
    <w:rsid w:val="00E45F4F"/>
    <w:rsid w:val="00E4674B"/>
    <w:rsid w:val="00E47B63"/>
    <w:rsid w:val="00E519C5"/>
    <w:rsid w:val="00E52777"/>
    <w:rsid w:val="00E529D3"/>
    <w:rsid w:val="00E5329C"/>
    <w:rsid w:val="00E5363C"/>
    <w:rsid w:val="00E53A16"/>
    <w:rsid w:val="00E53BE1"/>
    <w:rsid w:val="00E54AF8"/>
    <w:rsid w:val="00E55ABC"/>
    <w:rsid w:val="00E57B74"/>
    <w:rsid w:val="00E6049E"/>
    <w:rsid w:val="00E60B21"/>
    <w:rsid w:val="00E6150C"/>
    <w:rsid w:val="00E6178D"/>
    <w:rsid w:val="00E61DFE"/>
    <w:rsid w:val="00E62283"/>
    <w:rsid w:val="00E625AC"/>
    <w:rsid w:val="00E634BD"/>
    <w:rsid w:val="00E63F05"/>
    <w:rsid w:val="00E65040"/>
    <w:rsid w:val="00E66779"/>
    <w:rsid w:val="00E668EB"/>
    <w:rsid w:val="00E67D45"/>
    <w:rsid w:val="00E70031"/>
    <w:rsid w:val="00E70E0B"/>
    <w:rsid w:val="00E714A5"/>
    <w:rsid w:val="00E717D6"/>
    <w:rsid w:val="00E71C10"/>
    <w:rsid w:val="00E7266D"/>
    <w:rsid w:val="00E73256"/>
    <w:rsid w:val="00E73617"/>
    <w:rsid w:val="00E73D08"/>
    <w:rsid w:val="00E7459B"/>
    <w:rsid w:val="00E75259"/>
    <w:rsid w:val="00E75C57"/>
    <w:rsid w:val="00E7642B"/>
    <w:rsid w:val="00E80108"/>
    <w:rsid w:val="00E809FE"/>
    <w:rsid w:val="00E80E0E"/>
    <w:rsid w:val="00E8129F"/>
    <w:rsid w:val="00E8152B"/>
    <w:rsid w:val="00E81E3D"/>
    <w:rsid w:val="00E82032"/>
    <w:rsid w:val="00E822BF"/>
    <w:rsid w:val="00E83F84"/>
    <w:rsid w:val="00E845C2"/>
    <w:rsid w:val="00E84EAD"/>
    <w:rsid w:val="00E857D2"/>
    <w:rsid w:val="00E8629F"/>
    <w:rsid w:val="00E86553"/>
    <w:rsid w:val="00E874A1"/>
    <w:rsid w:val="00E902E8"/>
    <w:rsid w:val="00E908D1"/>
    <w:rsid w:val="00E909C8"/>
    <w:rsid w:val="00E90D36"/>
    <w:rsid w:val="00E91250"/>
    <w:rsid w:val="00E912C7"/>
    <w:rsid w:val="00E924DB"/>
    <w:rsid w:val="00E93AD2"/>
    <w:rsid w:val="00EA1146"/>
    <w:rsid w:val="00EA15C3"/>
    <w:rsid w:val="00EA15EB"/>
    <w:rsid w:val="00EA20D4"/>
    <w:rsid w:val="00EA30E5"/>
    <w:rsid w:val="00EA3C24"/>
    <w:rsid w:val="00EA548B"/>
    <w:rsid w:val="00EA5C32"/>
    <w:rsid w:val="00EA6691"/>
    <w:rsid w:val="00EA7566"/>
    <w:rsid w:val="00EA7B28"/>
    <w:rsid w:val="00EB1D69"/>
    <w:rsid w:val="00EB2122"/>
    <w:rsid w:val="00EB342C"/>
    <w:rsid w:val="00EB45AC"/>
    <w:rsid w:val="00EB47AD"/>
    <w:rsid w:val="00EB55EF"/>
    <w:rsid w:val="00EB5843"/>
    <w:rsid w:val="00EB5CED"/>
    <w:rsid w:val="00EC0B7B"/>
    <w:rsid w:val="00EC148C"/>
    <w:rsid w:val="00EC18D8"/>
    <w:rsid w:val="00EC2A82"/>
    <w:rsid w:val="00EC3ADB"/>
    <w:rsid w:val="00EC44C8"/>
    <w:rsid w:val="00EC49ED"/>
    <w:rsid w:val="00EC4B85"/>
    <w:rsid w:val="00EC502F"/>
    <w:rsid w:val="00EC556A"/>
    <w:rsid w:val="00EC5FFA"/>
    <w:rsid w:val="00EC7140"/>
    <w:rsid w:val="00EC722B"/>
    <w:rsid w:val="00ED0060"/>
    <w:rsid w:val="00ED0555"/>
    <w:rsid w:val="00ED16DD"/>
    <w:rsid w:val="00ED285C"/>
    <w:rsid w:val="00ED293E"/>
    <w:rsid w:val="00ED2DEB"/>
    <w:rsid w:val="00ED4746"/>
    <w:rsid w:val="00ED509A"/>
    <w:rsid w:val="00ED5262"/>
    <w:rsid w:val="00ED5937"/>
    <w:rsid w:val="00ED5D0F"/>
    <w:rsid w:val="00ED6996"/>
    <w:rsid w:val="00EE11B3"/>
    <w:rsid w:val="00EE2D22"/>
    <w:rsid w:val="00EE2E65"/>
    <w:rsid w:val="00EE3BAA"/>
    <w:rsid w:val="00EE3C68"/>
    <w:rsid w:val="00EE5B82"/>
    <w:rsid w:val="00EE66CB"/>
    <w:rsid w:val="00EE7C21"/>
    <w:rsid w:val="00EF1F70"/>
    <w:rsid w:val="00EF2240"/>
    <w:rsid w:val="00EF2D85"/>
    <w:rsid w:val="00EF35B2"/>
    <w:rsid w:val="00EF3BAD"/>
    <w:rsid w:val="00EF3D28"/>
    <w:rsid w:val="00EF4407"/>
    <w:rsid w:val="00EF4968"/>
    <w:rsid w:val="00EF4D9E"/>
    <w:rsid w:val="00EF5449"/>
    <w:rsid w:val="00EF5830"/>
    <w:rsid w:val="00EF5D37"/>
    <w:rsid w:val="00EF62D1"/>
    <w:rsid w:val="00EF7BA9"/>
    <w:rsid w:val="00EF7F78"/>
    <w:rsid w:val="00F0042D"/>
    <w:rsid w:val="00F00944"/>
    <w:rsid w:val="00F00A04"/>
    <w:rsid w:val="00F023A9"/>
    <w:rsid w:val="00F045A0"/>
    <w:rsid w:val="00F04C10"/>
    <w:rsid w:val="00F06C54"/>
    <w:rsid w:val="00F06FD0"/>
    <w:rsid w:val="00F072D8"/>
    <w:rsid w:val="00F10825"/>
    <w:rsid w:val="00F10A2D"/>
    <w:rsid w:val="00F10AA9"/>
    <w:rsid w:val="00F10B22"/>
    <w:rsid w:val="00F10F20"/>
    <w:rsid w:val="00F1186D"/>
    <w:rsid w:val="00F12C18"/>
    <w:rsid w:val="00F13FDF"/>
    <w:rsid w:val="00F140EA"/>
    <w:rsid w:val="00F142BE"/>
    <w:rsid w:val="00F149BD"/>
    <w:rsid w:val="00F14F4E"/>
    <w:rsid w:val="00F15C84"/>
    <w:rsid w:val="00F16188"/>
    <w:rsid w:val="00F20B94"/>
    <w:rsid w:val="00F214A5"/>
    <w:rsid w:val="00F21AA3"/>
    <w:rsid w:val="00F21B36"/>
    <w:rsid w:val="00F21FA0"/>
    <w:rsid w:val="00F22248"/>
    <w:rsid w:val="00F22AF9"/>
    <w:rsid w:val="00F236B2"/>
    <w:rsid w:val="00F23FFC"/>
    <w:rsid w:val="00F24831"/>
    <w:rsid w:val="00F260BB"/>
    <w:rsid w:val="00F262D7"/>
    <w:rsid w:val="00F268F9"/>
    <w:rsid w:val="00F26EFA"/>
    <w:rsid w:val="00F2748F"/>
    <w:rsid w:val="00F27581"/>
    <w:rsid w:val="00F27D61"/>
    <w:rsid w:val="00F3011F"/>
    <w:rsid w:val="00F30486"/>
    <w:rsid w:val="00F30B22"/>
    <w:rsid w:val="00F30DEE"/>
    <w:rsid w:val="00F31342"/>
    <w:rsid w:val="00F31CA7"/>
    <w:rsid w:val="00F31F73"/>
    <w:rsid w:val="00F32344"/>
    <w:rsid w:val="00F3281B"/>
    <w:rsid w:val="00F32CE5"/>
    <w:rsid w:val="00F32DDC"/>
    <w:rsid w:val="00F33BBB"/>
    <w:rsid w:val="00F33C35"/>
    <w:rsid w:val="00F3528D"/>
    <w:rsid w:val="00F35313"/>
    <w:rsid w:val="00F3578A"/>
    <w:rsid w:val="00F35B23"/>
    <w:rsid w:val="00F360FF"/>
    <w:rsid w:val="00F367D7"/>
    <w:rsid w:val="00F374B6"/>
    <w:rsid w:val="00F4081A"/>
    <w:rsid w:val="00F408E5"/>
    <w:rsid w:val="00F43104"/>
    <w:rsid w:val="00F436BE"/>
    <w:rsid w:val="00F44A61"/>
    <w:rsid w:val="00F44B2A"/>
    <w:rsid w:val="00F45C3B"/>
    <w:rsid w:val="00F4734D"/>
    <w:rsid w:val="00F473C4"/>
    <w:rsid w:val="00F47599"/>
    <w:rsid w:val="00F47D81"/>
    <w:rsid w:val="00F522FF"/>
    <w:rsid w:val="00F5255C"/>
    <w:rsid w:val="00F53671"/>
    <w:rsid w:val="00F55467"/>
    <w:rsid w:val="00F5566F"/>
    <w:rsid w:val="00F56558"/>
    <w:rsid w:val="00F56DD6"/>
    <w:rsid w:val="00F6064D"/>
    <w:rsid w:val="00F60C7B"/>
    <w:rsid w:val="00F63A09"/>
    <w:rsid w:val="00F640C8"/>
    <w:rsid w:val="00F64A67"/>
    <w:rsid w:val="00F64E51"/>
    <w:rsid w:val="00F66A1B"/>
    <w:rsid w:val="00F66D05"/>
    <w:rsid w:val="00F67594"/>
    <w:rsid w:val="00F679FC"/>
    <w:rsid w:val="00F70197"/>
    <w:rsid w:val="00F70330"/>
    <w:rsid w:val="00F71246"/>
    <w:rsid w:val="00F7146E"/>
    <w:rsid w:val="00F71D25"/>
    <w:rsid w:val="00F71EF9"/>
    <w:rsid w:val="00F72569"/>
    <w:rsid w:val="00F767A7"/>
    <w:rsid w:val="00F76FBE"/>
    <w:rsid w:val="00F804A2"/>
    <w:rsid w:val="00F80D15"/>
    <w:rsid w:val="00F81BB6"/>
    <w:rsid w:val="00F82824"/>
    <w:rsid w:val="00F82B39"/>
    <w:rsid w:val="00F835C1"/>
    <w:rsid w:val="00F8408B"/>
    <w:rsid w:val="00F84CC4"/>
    <w:rsid w:val="00F84DD8"/>
    <w:rsid w:val="00F86875"/>
    <w:rsid w:val="00F86AEB"/>
    <w:rsid w:val="00F8704F"/>
    <w:rsid w:val="00F87B0C"/>
    <w:rsid w:val="00F909B4"/>
    <w:rsid w:val="00F91F14"/>
    <w:rsid w:val="00F9248A"/>
    <w:rsid w:val="00F931EB"/>
    <w:rsid w:val="00F93582"/>
    <w:rsid w:val="00F9384F"/>
    <w:rsid w:val="00F953A6"/>
    <w:rsid w:val="00F96F44"/>
    <w:rsid w:val="00F9707F"/>
    <w:rsid w:val="00FA0423"/>
    <w:rsid w:val="00FA191B"/>
    <w:rsid w:val="00FA2208"/>
    <w:rsid w:val="00FA297A"/>
    <w:rsid w:val="00FA2CF7"/>
    <w:rsid w:val="00FA2E18"/>
    <w:rsid w:val="00FA4F72"/>
    <w:rsid w:val="00FA6851"/>
    <w:rsid w:val="00FA68ED"/>
    <w:rsid w:val="00FA76C0"/>
    <w:rsid w:val="00FB0D2D"/>
    <w:rsid w:val="00FB12E9"/>
    <w:rsid w:val="00FB2CCA"/>
    <w:rsid w:val="00FB380B"/>
    <w:rsid w:val="00FB45BC"/>
    <w:rsid w:val="00FB52C2"/>
    <w:rsid w:val="00FB58D3"/>
    <w:rsid w:val="00FB6375"/>
    <w:rsid w:val="00FC051F"/>
    <w:rsid w:val="00FC107B"/>
    <w:rsid w:val="00FC16DF"/>
    <w:rsid w:val="00FC1CB7"/>
    <w:rsid w:val="00FC320E"/>
    <w:rsid w:val="00FC3688"/>
    <w:rsid w:val="00FC50B5"/>
    <w:rsid w:val="00FC542F"/>
    <w:rsid w:val="00FC615C"/>
    <w:rsid w:val="00FC633F"/>
    <w:rsid w:val="00FC6C4B"/>
    <w:rsid w:val="00FC7090"/>
    <w:rsid w:val="00FC713E"/>
    <w:rsid w:val="00FC7903"/>
    <w:rsid w:val="00FC7D62"/>
    <w:rsid w:val="00FD00AC"/>
    <w:rsid w:val="00FD13B1"/>
    <w:rsid w:val="00FD1D53"/>
    <w:rsid w:val="00FD2747"/>
    <w:rsid w:val="00FD2C51"/>
    <w:rsid w:val="00FD45BD"/>
    <w:rsid w:val="00FD489E"/>
    <w:rsid w:val="00FD4965"/>
    <w:rsid w:val="00FD650F"/>
    <w:rsid w:val="00FE3BAD"/>
    <w:rsid w:val="00FE4D3F"/>
    <w:rsid w:val="00FE4D90"/>
    <w:rsid w:val="00FF05AA"/>
    <w:rsid w:val="00FF07F0"/>
    <w:rsid w:val="00FF1184"/>
    <w:rsid w:val="00FF2E3D"/>
    <w:rsid w:val="00FF302D"/>
    <w:rsid w:val="00FF3030"/>
    <w:rsid w:val="00FF3F8E"/>
    <w:rsid w:val="00FF4D6B"/>
    <w:rsid w:val="00FF6730"/>
    <w:rsid w:val="00FF67B8"/>
    <w:rsid w:val="00FF68C6"/>
    <w:rsid w:val="338B7B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3C0E6"/>
  <w15:chartTrackingRefBased/>
  <w15:docId w15:val="{0FF077B8-48B5-4BBC-9601-B2150B7BC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C3C68"/>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清單段,목록단락,列"/>
    <w:basedOn w:val="a"/>
    <w:link w:val="afd"/>
    <w:uiPriority w:val="99"/>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99"/>
    <w:qFormat/>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qFormat/>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aliases w:val="TableGrid,SGS Table Basic 1"/>
    <w:basedOn w:val="a1"/>
    <w:qFormat/>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 w:type="character" w:customStyle="1" w:styleId="B2Char">
    <w:name w:val="B2 Char"/>
    <w:link w:val="B2"/>
    <w:qFormat/>
    <w:rsid w:val="003F6A03"/>
    <w:rPr>
      <w:lang w:val="en-GB" w:eastAsia="en-US"/>
    </w:rPr>
  </w:style>
  <w:style w:type="character" w:customStyle="1" w:styleId="40">
    <w:name w:val="見出し 4 (文字)"/>
    <w:basedOn w:val="a0"/>
    <w:link w:val="4"/>
    <w:rsid w:val="005A55CF"/>
    <w:rPr>
      <w:rFonts w:ascii="Arial" w:hAnsi="Arial"/>
      <w:sz w:val="24"/>
      <w:lang w:val="en-GB" w:eastAsia="en-US"/>
    </w:rPr>
  </w:style>
  <w:style w:type="character" w:customStyle="1" w:styleId="B3Char">
    <w:name w:val="B3 Char"/>
    <w:link w:val="B3"/>
    <w:qFormat/>
    <w:locked/>
    <w:rsid w:val="005A55CF"/>
    <w:rPr>
      <w:lang w:val="en-GB" w:eastAsia="en-US"/>
    </w:rPr>
  </w:style>
  <w:style w:type="character" w:customStyle="1" w:styleId="Doc-text2Char">
    <w:name w:val="Doc-text2 Char"/>
    <w:link w:val="Doc-text2"/>
    <w:qFormat/>
    <w:locked/>
    <w:rsid w:val="000A4A19"/>
    <w:rPr>
      <w:rFonts w:ascii="Arial" w:eastAsiaTheme="minorEastAsia" w:hAnsi="Arial" w:cstheme="minorBidi"/>
      <w:kern w:val="2"/>
      <w:sz w:val="21"/>
      <w:szCs w:val="24"/>
      <w14:ligatures w14:val="standardContextual"/>
    </w:rPr>
  </w:style>
  <w:style w:type="paragraph" w:customStyle="1" w:styleId="Doc-text2">
    <w:name w:val="Doc-text2"/>
    <w:basedOn w:val="a"/>
    <w:link w:val="Doc-text2Char"/>
    <w:qFormat/>
    <w:rsid w:val="000A4A19"/>
    <w:pPr>
      <w:widowControl w:val="0"/>
      <w:tabs>
        <w:tab w:val="left" w:pos="1622"/>
      </w:tabs>
      <w:spacing w:after="0"/>
      <w:ind w:left="1622" w:hanging="363"/>
      <w:jc w:val="both"/>
    </w:pPr>
    <w:rPr>
      <w:rFonts w:ascii="Arial" w:eastAsiaTheme="minorEastAsia" w:hAnsi="Arial" w:cstheme="minorBidi"/>
      <w:kern w:val="2"/>
      <w:sz w:val="21"/>
      <w:szCs w:val="24"/>
      <w:lang w:val="en-US" w:eastAsia="ja-JP"/>
      <w14:ligatures w14:val="standardContextual"/>
    </w:rPr>
  </w:style>
  <w:style w:type="character" w:customStyle="1" w:styleId="RAN4proposalChar">
    <w:name w:val="RAN4 proposal Char"/>
    <w:basedOn w:val="a0"/>
    <w:link w:val="RAN4proposal"/>
    <w:qFormat/>
    <w:locked/>
    <w:rsid w:val="006B6630"/>
    <w:rPr>
      <w:rFonts w:asciiTheme="minorHAnsi" w:eastAsia="游明朝" w:hAnsiTheme="minorHAnsi" w:cstheme="minorBidi"/>
      <w:b/>
      <w:iCs/>
      <w:kern w:val="2"/>
      <w:szCs w:val="18"/>
      <w:lang w:eastAsia="en-US"/>
      <w14:ligatures w14:val="standardContextual"/>
    </w:rPr>
  </w:style>
  <w:style w:type="paragraph" w:customStyle="1" w:styleId="RAN4proposal">
    <w:name w:val="RAN4 proposal"/>
    <w:basedOn w:val="ad"/>
    <w:next w:val="a"/>
    <w:link w:val="RAN4proposalChar"/>
    <w:qFormat/>
    <w:rsid w:val="006B6630"/>
    <w:pPr>
      <w:spacing w:before="0" w:after="200" w:line="256" w:lineRule="auto"/>
    </w:pPr>
    <w:rPr>
      <w:rFonts w:asciiTheme="minorHAnsi" w:eastAsia="游明朝" w:hAnsiTheme="minorHAnsi" w:cstheme="minorBidi"/>
      <w:iCs/>
      <w:kern w:val="2"/>
      <w:szCs w:val="18"/>
      <w:lang w:val="en-US"/>
      <w14:ligatures w14:val="standardContextual"/>
    </w:rPr>
  </w:style>
  <w:style w:type="character" w:customStyle="1" w:styleId="B10">
    <w:name w:val="B1 (文字)"/>
    <w:qFormat/>
    <w:locked/>
    <w:rsid w:val="00833897"/>
    <w:rPr>
      <w:lang w:eastAsia="en-US"/>
    </w:rPr>
  </w:style>
  <w:style w:type="character" w:customStyle="1" w:styleId="50">
    <w:name w:val="見出し 5 (文字)"/>
    <w:basedOn w:val="a0"/>
    <w:link w:val="5"/>
    <w:rsid w:val="0053175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51587327">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1623000262">
          <w:marLeft w:val="547"/>
          <w:marRight w:val="0"/>
          <w:marTop w:val="134"/>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691151626">
          <w:marLeft w:val="547"/>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360210746">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59202072">
      <w:bodyDiv w:val="1"/>
      <w:marLeft w:val="0"/>
      <w:marRight w:val="0"/>
      <w:marTop w:val="0"/>
      <w:marBottom w:val="0"/>
      <w:divBdr>
        <w:top w:val="none" w:sz="0" w:space="0" w:color="auto"/>
        <w:left w:val="none" w:sz="0" w:space="0" w:color="auto"/>
        <w:bottom w:val="none" w:sz="0" w:space="0" w:color="auto"/>
        <w:right w:val="none" w:sz="0" w:space="0" w:color="auto"/>
      </w:divBdr>
    </w:div>
    <w:div w:id="175072806">
      <w:bodyDiv w:val="1"/>
      <w:marLeft w:val="0"/>
      <w:marRight w:val="0"/>
      <w:marTop w:val="0"/>
      <w:marBottom w:val="0"/>
      <w:divBdr>
        <w:top w:val="none" w:sz="0" w:space="0" w:color="auto"/>
        <w:left w:val="none" w:sz="0" w:space="0" w:color="auto"/>
        <w:bottom w:val="none" w:sz="0" w:space="0" w:color="auto"/>
        <w:right w:val="none" w:sz="0" w:space="0" w:color="auto"/>
      </w:divBdr>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9744104">
          <w:marLeft w:val="1800"/>
          <w:marRight w:val="0"/>
          <w:marTop w:val="7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030494951">
          <w:marLeft w:val="547"/>
          <w:marRight w:val="0"/>
          <w:marTop w:val="96"/>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247312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89156506">
          <w:marLeft w:val="1166"/>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548960824">
          <w:marLeft w:val="547"/>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51392058">
          <w:marLeft w:val="1800"/>
          <w:marRight w:val="0"/>
          <w:marTop w:val="91"/>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907880578">
          <w:marLeft w:val="547"/>
          <w:marRight w:val="0"/>
          <w:marTop w:val="120"/>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386925742">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147552054">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96759255">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170613068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90661078">
          <w:marLeft w:val="2520"/>
          <w:marRight w:val="0"/>
          <w:marTop w:val="58"/>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667434105">
          <w:marLeft w:val="1800"/>
          <w:marRight w:val="0"/>
          <w:marTop w:val="62"/>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9689877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1304311742">
          <w:marLeft w:val="547"/>
          <w:marRight w:val="0"/>
          <w:marTop w:val="130"/>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317540264">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546726276">
          <w:marLeft w:val="547"/>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79645974">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593976132">
          <w:marLeft w:val="547"/>
          <w:marRight w:val="0"/>
          <w:marTop w:val="77"/>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263460842">
          <w:marLeft w:val="1800"/>
          <w:marRight w:val="0"/>
          <w:marTop w:val="77"/>
          <w:marBottom w:val="0"/>
          <w:divBdr>
            <w:top w:val="none" w:sz="0" w:space="0" w:color="auto"/>
            <w:left w:val="none" w:sz="0" w:space="0" w:color="auto"/>
            <w:bottom w:val="none" w:sz="0" w:space="0" w:color="auto"/>
            <w:right w:val="none" w:sz="0" w:space="0" w:color="auto"/>
          </w:divBdr>
        </w:div>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273948341">
          <w:marLeft w:val="1800"/>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629866694">
          <w:marLeft w:val="547"/>
          <w:marRight w:val="0"/>
          <w:marTop w:val="96"/>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372459261">
          <w:marLeft w:val="1800"/>
          <w:marRight w:val="0"/>
          <w:marTop w:val="115"/>
          <w:marBottom w:val="0"/>
          <w:divBdr>
            <w:top w:val="none" w:sz="0" w:space="0" w:color="auto"/>
            <w:left w:val="none" w:sz="0" w:space="0" w:color="auto"/>
            <w:bottom w:val="none" w:sz="0" w:space="0" w:color="auto"/>
            <w:right w:val="none" w:sz="0" w:space="0" w:color="auto"/>
          </w:divBdr>
        </w:div>
        <w:div w:id="743139006">
          <w:marLeft w:val="547"/>
          <w:marRight w:val="0"/>
          <w:marTop w:val="154"/>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55912263">
      <w:bodyDiv w:val="1"/>
      <w:marLeft w:val="0"/>
      <w:marRight w:val="0"/>
      <w:marTop w:val="0"/>
      <w:marBottom w:val="0"/>
      <w:divBdr>
        <w:top w:val="none" w:sz="0" w:space="0" w:color="auto"/>
        <w:left w:val="none" w:sz="0" w:space="0" w:color="auto"/>
        <w:bottom w:val="none" w:sz="0" w:space="0" w:color="auto"/>
        <w:right w:val="none" w:sz="0" w:space="0" w:color="auto"/>
      </w:divBdr>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192157795">
          <w:marLeft w:val="1800"/>
          <w:marRight w:val="0"/>
          <w:marTop w:val="115"/>
          <w:marBottom w:val="0"/>
          <w:divBdr>
            <w:top w:val="none" w:sz="0" w:space="0" w:color="auto"/>
            <w:left w:val="none" w:sz="0" w:space="0" w:color="auto"/>
            <w:bottom w:val="none" w:sz="0" w:space="0" w:color="auto"/>
            <w:right w:val="none" w:sz="0" w:space="0" w:color="auto"/>
          </w:divBdr>
        </w:div>
        <w:div w:id="757022042">
          <w:marLeft w:val="547"/>
          <w:marRight w:val="0"/>
          <w:marTop w:val="15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sChild>
    </w:div>
    <w:div w:id="714544650">
      <w:bodyDiv w:val="1"/>
      <w:marLeft w:val="0"/>
      <w:marRight w:val="0"/>
      <w:marTop w:val="0"/>
      <w:marBottom w:val="0"/>
      <w:divBdr>
        <w:top w:val="none" w:sz="0" w:space="0" w:color="auto"/>
        <w:left w:val="none" w:sz="0" w:space="0" w:color="auto"/>
        <w:bottom w:val="none" w:sz="0" w:space="0" w:color="auto"/>
        <w:right w:val="none" w:sz="0" w:space="0" w:color="auto"/>
      </w:divBdr>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32217630">
          <w:marLeft w:val="1166"/>
          <w:marRight w:val="0"/>
          <w:marTop w:val="115"/>
          <w:marBottom w:val="0"/>
          <w:divBdr>
            <w:top w:val="none" w:sz="0" w:space="0" w:color="auto"/>
            <w:left w:val="none" w:sz="0" w:space="0" w:color="auto"/>
            <w:bottom w:val="none" w:sz="0" w:space="0" w:color="auto"/>
            <w:right w:val="none" w:sz="0" w:space="0" w:color="auto"/>
          </w:divBdr>
        </w:div>
        <w:div w:id="1101996895">
          <w:marLeft w:val="547"/>
          <w:marRight w:val="0"/>
          <w:marTop w:val="134"/>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74480125">
          <w:marLeft w:val="547"/>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821776049">
          <w:marLeft w:val="547"/>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sChild>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2553313">
          <w:marLeft w:val="1166"/>
          <w:marRight w:val="0"/>
          <w:marTop w:val="134"/>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949699712">
          <w:marLeft w:val="547"/>
          <w:marRight w:val="0"/>
          <w:marTop w:val="154"/>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5780544">
      <w:bodyDiv w:val="1"/>
      <w:marLeft w:val="0"/>
      <w:marRight w:val="0"/>
      <w:marTop w:val="0"/>
      <w:marBottom w:val="0"/>
      <w:divBdr>
        <w:top w:val="none" w:sz="0" w:space="0" w:color="auto"/>
        <w:left w:val="none" w:sz="0" w:space="0" w:color="auto"/>
        <w:bottom w:val="none" w:sz="0" w:space="0" w:color="auto"/>
        <w:right w:val="none" w:sz="0" w:space="0" w:color="auto"/>
      </w:divBdr>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596331490">
          <w:marLeft w:val="2520"/>
          <w:marRight w:val="0"/>
          <w:marTop w:val="53"/>
          <w:marBottom w:val="0"/>
          <w:divBdr>
            <w:top w:val="none" w:sz="0" w:space="0" w:color="auto"/>
            <w:left w:val="none" w:sz="0" w:space="0" w:color="auto"/>
            <w:bottom w:val="none" w:sz="0" w:space="0" w:color="auto"/>
            <w:right w:val="none" w:sz="0" w:space="0" w:color="auto"/>
          </w:divBdr>
        </w:div>
        <w:div w:id="761102133">
          <w:marLeft w:val="1800"/>
          <w:marRight w:val="0"/>
          <w:marTop w:val="62"/>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495846907">
          <w:marLeft w:val="1166"/>
          <w:marRight w:val="0"/>
          <w:marTop w:val="13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1947620392">
          <w:marLeft w:val="547"/>
          <w:marRight w:val="0"/>
          <w:marTop w:val="154"/>
          <w:marBottom w:val="0"/>
          <w:divBdr>
            <w:top w:val="none" w:sz="0" w:space="0" w:color="auto"/>
            <w:left w:val="none" w:sz="0" w:space="0" w:color="auto"/>
            <w:bottom w:val="none" w:sz="0" w:space="0" w:color="auto"/>
            <w:right w:val="none" w:sz="0" w:space="0" w:color="auto"/>
          </w:divBdr>
        </w:div>
      </w:divsChild>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690180150">
          <w:marLeft w:val="1267"/>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36463159">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552692414">
          <w:marLeft w:val="547"/>
          <w:marRight w:val="0"/>
          <w:marTop w:val="106"/>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670918">
          <w:marLeft w:val="1800"/>
          <w:marRight w:val="0"/>
          <w:marTop w:val="62"/>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354302520">
          <w:marLeft w:val="547"/>
          <w:marRight w:val="0"/>
          <w:marTop w:val="86"/>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409695819">
          <w:marLeft w:val="1166"/>
          <w:marRight w:val="0"/>
          <w:marTop w:val="77"/>
          <w:marBottom w:val="0"/>
          <w:divBdr>
            <w:top w:val="none" w:sz="0" w:space="0" w:color="auto"/>
            <w:left w:val="none" w:sz="0" w:space="0" w:color="auto"/>
            <w:bottom w:val="none" w:sz="0" w:space="0" w:color="auto"/>
            <w:right w:val="none" w:sz="0" w:space="0" w:color="auto"/>
          </w:divBdr>
        </w:div>
        <w:div w:id="691610850">
          <w:marLeft w:val="547"/>
          <w:marRight w:val="0"/>
          <w:marTop w:val="86"/>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76289662">
          <w:marLeft w:val="1166"/>
          <w:marRight w:val="0"/>
          <w:marTop w:val="5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877477470">
          <w:marLeft w:val="547"/>
          <w:marRight w:val="0"/>
          <w:marTop w:val="67"/>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 w:id="1072241873">
          <w:marLeft w:val="547"/>
          <w:marRight w:val="0"/>
          <w:marTop w:val="96"/>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777337852">
          <w:marLeft w:val="1166"/>
          <w:marRight w:val="0"/>
          <w:marTop w:val="77"/>
          <w:marBottom w:val="0"/>
          <w:divBdr>
            <w:top w:val="none" w:sz="0" w:space="0" w:color="auto"/>
            <w:left w:val="none" w:sz="0" w:space="0" w:color="auto"/>
            <w:bottom w:val="none" w:sz="0" w:space="0" w:color="auto"/>
            <w:right w:val="none" w:sz="0" w:space="0" w:color="auto"/>
          </w:divBdr>
        </w:div>
        <w:div w:id="1051656762">
          <w:marLeft w:val="547"/>
          <w:marRight w:val="0"/>
          <w:marTop w:val="96"/>
          <w:marBottom w:val="0"/>
          <w:divBdr>
            <w:top w:val="none" w:sz="0" w:space="0" w:color="auto"/>
            <w:left w:val="none" w:sz="0" w:space="0" w:color="auto"/>
            <w:bottom w:val="none" w:sz="0" w:space="0" w:color="auto"/>
            <w:right w:val="none" w:sz="0" w:space="0" w:color="auto"/>
          </w:divBdr>
        </w:div>
      </w:divsChild>
    </w:div>
    <w:div w:id="1228422950">
      <w:bodyDiv w:val="1"/>
      <w:marLeft w:val="0"/>
      <w:marRight w:val="0"/>
      <w:marTop w:val="0"/>
      <w:marBottom w:val="0"/>
      <w:divBdr>
        <w:top w:val="none" w:sz="0" w:space="0" w:color="auto"/>
        <w:left w:val="none" w:sz="0" w:space="0" w:color="auto"/>
        <w:bottom w:val="none" w:sz="0" w:space="0" w:color="auto"/>
        <w:right w:val="none" w:sz="0" w:space="0" w:color="auto"/>
      </w:divBdr>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 w:id="2083290300">
          <w:marLeft w:val="547"/>
          <w:marRight w:val="0"/>
          <w:marTop w:val="134"/>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106583475">
          <w:marLeft w:val="1800"/>
          <w:marRight w:val="0"/>
          <w:marTop w:val="86"/>
          <w:marBottom w:val="0"/>
          <w:divBdr>
            <w:top w:val="none" w:sz="0" w:space="0" w:color="auto"/>
            <w:left w:val="none" w:sz="0" w:space="0" w:color="auto"/>
            <w:bottom w:val="none" w:sz="0" w:space="0" w:color="auto"/>
            <w:right w:val="none" w:sz="0" w:space="0" w:color="auto"/>
          </w:divBdr>
        </w:div>
        <w:div w:id="265964642">
          <w:marLeft w:val="547"/>
          <w:marRight w:val="0"/>
          <w:marTop w:val="115"/>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0140640">
      <w:bodyDiv w:val="1"/>
      <w:marLeft w:val="0"/>
      <w:marRight w:val="0"/>
      <w:marTop w:val="0"/>
      <w:marBottom w:val="0"/>
      <w:divBdr>
        <w:top w:val="none" w:sz="0" w:space="0" w:color="auto"/>
        <w:left w:val="none" w:sz="0" w:space="0" w:color="auto"/>
        <w:bottom w:val="none" w:sz="0" w:space="0" w:color="auto"/>
        <w:right w:val="none" w:sz="0" w:space="0" w:color="auto"/>
      </w:divBdr>
      <w:divsChild>
        <w:div w:id="30679022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1212963020">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sChild>
    </w:div>
    <w:div w:id="1349714344">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980426920">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1464275541">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27608993">
          <w:marLeft w:val="1166"/>
          <w:marRight w:val="0"/>
          <w:marTop w:val="43"/>
          <w:marBottom w:val="0"/>
          <w:divBdr>
            <w:top w:val="none" w:sz="0" w:space="0" w:color="auto"/>
            <w:left w:val="none" w:sz="0" w:space="0" w:color="auto"/>
            <w:bottom w:val="none" w:sz="0" w:space="0" w:color="auto"/>
            <w:right w:val="none" w:sz="0" w:space="0" w:color="auto"/>
          </w:divBdr>
        </w:div>
        <w:div w:id="44258847">
          <w:marLeft w:val="1166"/>
          <w:marRight w:val="0"/>
          <w:marTop w:val="43"/>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450517354">
          <w:marLeft w:val="1800"/>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1606426204">
          <w:marLeft w:val="1166"/>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28531701">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1159268858">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451487188">
          <w:marLeft w:val="1166"/>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648970329">
          <w:marLeft w:val="1166"/>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808131852">
          <w:marLeft w:val="1166"/>
          <w:marRight w:val="0"/>
          <w:marTop w:val="77"/>
          <w:marBottom w:val="0"/>
          <w:divBdr>
            <w:top w:val="none" w:sz="0" w:space="0" w:color="auto"/>
            <w:left w:val="none" w:sz="0" w:space="0" w:color="auto"/>
            <w:bottom w:val="none" w:sz="0" w:space="0" w:color="auto"/>
            <w:right w:val="none" w:sz="0" w:space="0" w:color="auto"/>
          </w:divBdr>
        </w:div>
        <w:div w:id="1311209104">
          <w:marLeft w:val="547"/>
          <w:marRight w:val="0"/>
          <w:marTop w:val="96"/>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152064336">
          <w:marLeft w:val="2520"/>
          <w:marRight w:val="0"/>
          <w:marTop w:val="29"/>
          <w:marBottom w:val="0"/>
          <w:divBdr>
            <w:top w:val="none" w:sz="0" w:space="0" w:color="auto"/>
            <w:left w:val="none" w:sz="0" w:space="0" w:color="auto"/>
            <w:bottom w:val="none" w:sz="0" w:space="0" w:color="auto"/>
            <w:right w:val="none" w:sz="0" w:space="0" w:color="auto"/>
          </w:divBdr>
        </w:div>
        <w:div w:id="740175911">
          <w:marLeft w:val="1800"/>
          <w:marRight w:val="0"/>
          <w:marTop w:val="34"/>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63269972">
      <w:bodyDiv w:val="1"/>
      <w:marLeft w:val="0"/>
      <w:marRight w:val="0"/>
      <w:marTop w:val="0"/>
      <w:marBottom w:val="0"/>
      <w:divBdr>
        <w:top w:val="none" w:sz="0" w:space="0" w:color="auto"/>
        <w:left w:val="none" w:sz="0" w:space="0" w:color="auto"/>
        <w:bottom w:val="none" w:sz="0" w:space="0" w:color="auto"/>
        <w:right w:val="none" w:sz="0" w:space="0" w:color="auto"/>
      </w:divBdr>
    </w:div>
    <w:div w:id="1671785338">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46996100">
      <w:bodyDiv w:val="1"/>
      <w:marLeft w:val="0"/>
      <w:marRight w:val="0"/>
      <w:marTop w:val="0"/>
      <w:marBottom w:val="0"/>
      <w:divBdr>
        <w:top w:val="none" w:sz="0" w:space="0" w:color="auto"/>
        <w:left w:val="none" w:sz="0" w:space="0" w:color="auto"/>
        <w:bottom w:val="none" w:sz="0" w:space="0" w:color="auto"/>
        <w:right w:val="none" w:sz="0" w:space="0" w:color="auto"/>
      </w:divBdr>
    </w:div>
    <w:div w:id="1774546019">
      <w:bodyDiv w:val="1"/>
      <w:marLeft w:val="0"/>
      <w:marRight w:val="0"/>
      <w:marTop w:val="0"/>
      <w:marBottom w:val="0"/>
      <w:divBdr>
        <w:top w:val="none" w:sz="0" w:space="0" w:color="auto"/>
        <w:left w:val="none" w:sz="0" w:space="0" w:color="auto"/>
        <w:bottom w:val="none" w:sz="0" w:space="0" w:color="auto"/>
        <w:right w:val="none" w:sz="0" w:space="0" w:color="auto"/>
      </w:divBdr>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578372961">
          <w:marLeft w:val="1166"/>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1701318207">
          <w:marLeft w:val="547"/>
          <w:marRight w:val="0"/>
          <w:marTop w:val="86"/>
          <w:marBottom w:val="0"/>
          <w:divBdr>
            <w:top w:val="none" w:sz="0" w:space="0" w:color="auto"/>
            <w:left w:val="none" w:sz="0" w:space="0" w:color="auto"/>
            <w:bottom w:val="none" w:sz="0" w:space="0" w:color="auto"/>
            <w:right w:val="none" w:sz="0" w:space="0" w:color="auto"/>
          </w:divBdr>
        </w:div>
      </w:divsChild>
    </w:div>
    <w:div w:id="1817189037">
      <w:bodyDiv w:val="1"/>
      <w:marLeft w:val="0"/>
      <w:marRight w:val="0"/>
      <w:marTop w:val="0"/>
      <w:marBottom w:val="0"/>
      <w:divBdr>
        <w:top w:val="none" w:sz="0" w:space="0" w:color="auto"/>
        <w:left w:val="none" w:sz="0" w:space="0" w:color="auto"/>
        <w:bottom w:val="none" w:sz="0" w:space="0" w:color="auto"/>
        <w:right w:val="none" w:sz="0" w:space="0" w:color="auto"/>
      </w:divBdr>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00105660">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228615844">
          <w:marLeft w:val="198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1603101913">
          <w:marLeft w:val="547"/>
          <w:marRight w:val="0"/>
          <w:marTop w:val="96"/>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2218291">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331028174">
          <w:marLeft w:val="1166"/>
          <w:marRight w:val="0"/>
          <w:marTop w:val="9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2100176777">
          <w:marLeft w:val="547"/>
          <w:marRight w:val="0"/>
          <w:marTop w:val="115"/>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204099056">
          <w:marLeft w:val="1166"/>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825169901">
          <w:marLeft w:val="547"/>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5542857">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68770496">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416248308">
          <w:marLeft w:val="1166"/>
          <w:marRight w:val="0"/>
          <w:marTop w:val="7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56901766">
          <w:marLeft w:val="1166"/>
          <w:marRight w:val="0"/>
          <w:marTop w:val="125"/>
          <w:marBottom w:val="0"/>
          <w:divBdr>
            <w:top w:val="none" w:sz="0" w:space="0" w:color="auto"/>
            <w:left w:val="none" w:sz="0" w:space="0" w:color="auto"/>
            <w:bottom w:val="none" w:sz="0" w:space="0" w:color="auto"/>
            <w:right w:val="none" w:sz="0" w:space="0" w:color="auto"/>
          </w:divBdr>
        </w:div>
        <w:div w:id="1368917488">
          <w:marLeft w:val="547"/>
          <w:marRight w:val="0"/>
          <w:marTop w:val="144"/>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182276353">
          <w:marLeft w:val="446"/>
          <w:marRight w:val="0"/>
          <w:marTop w:val="0"/>
          <w:marBottom w:val="0"/>
          <w:divBdr>
            <w:top w:val="none" w:sz="0" w:space="0" w:color="auto"/>
            <w:left w:val="none" w:sz="0" w:space="0" w:color="auto"/>
            <w:bottom w:val="none" w:sz="0" w:space="0" w:color="auto"/>
            <w:right w:val="none" w:sz="0" w:space="0" w:color="auto"/>
          </w:divBdr>
        </w:div>
        <w:div w:id="1832674591">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3" ma:contentTypeDescription="新しいドキュメントを作成します。" ma:contentTypeScope="" ma:versionID="b79642087c102a7003cd952d38a38df4">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abbc30ae43a75fbc8ac514d47fa62cde"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5" nillable="true" ma:displayName="Taxonomy Catch All Column" ma:hidden="true" ma:list="{340c3b03-1134-4c39-a11a-e776f0b90e9e}"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82d6def-2ef6-47fd-adbb-fbf083733c15">
      <Terms xmlns="http://schemas.microsoft.com/office/infopath/2007/PartnerControls"/>
    </lcf76f155ced4ddcb4097134ff3c332f>
    <TaxCatchAll xmlns="a23066e0-fd52-47c5-8e6a-94d011ae15e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31240C-2FFD-4130-A19A-EE2D4FEC66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76A27B-65A6-40F0-A634-6B34745EBAD9}">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customXml/itemProps3.xml><?xml version="1.0" encoding="utf-8"?>
<ds:datastoreItem xmlns:ds="http://schemas.openxmlformats.org/officeDocument/2006/customXml" ds:itemID="{842556FA-378C-4C1E-B61D-48A2651A12AA}">
  <ds:schemaRefs>
    <ds:schemaRef ds:uri="http://schemas.microsoft.com/sharepoint/v3/contenttype/forms"/>
  </ds:schemaRefs>
</ds:datastoreItem>
</file>

<file path=customXml/itemProps4.xml><?xml version="1.0" encoding="utf-8"?>
<ds:datastoreItem xmlns:ds="http://schemas.openxmlformats.org/officeDocument/2006/customXml" ds:itemID="{18C6EA91-8CAF-4207-880D-F760A1BA5755}">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57d9e134-167a-4757-86c0-a97561959af7}" removed="1"/>
</clbl:labelList>
</file>

<file path=docProps/app.xml><?xml version="1.0" encoding="utf-8"?>
<Properties xmlns="http://schemas.openxmlformats.org/officeDocument/2006/extended-properties" xmlns:vt="http://schemas.openxmlformats.org/officeDocument/2006/docPropsVTypes">
  <Template>3gpp_70.dot</Template>
  <TotalTime>1969</TotalTime>
  <Pages>6</Pages>
  <Words>2460</Words>
  <Characters>13544</Characters>
  <Application>Microsoft Office Word</Application>
  <DocSecurity>0</DocSecurity>
  <Lines>112</Lines>
  <Paragraphs>31</Paragraphs>
  <ScaleCrop>false</ScaleCrop>
  <HeadingPairs>
    <vt:vector size="2" baseType="variant">
      <vt:variant>
        <vt:lpstr>タイトル</vt:lpstr>
      </vt:variant>
      <vt:variant>
        <vt:i4>1</vt:i4>
      </vt:variant>
    </vt:vector>
  </HeadingPairs>
  <TitlesOfParts>
    <vt:vector size="1" baseType="lpstr">
      <vt:lpstr>3GPP TR ab.cde</vt:lpstr>
    </vt:vector>
  </TitlesOfParts>
  <Company>ETSI</Company>
  <LinksUpToDate>false</LinksUpToDate>
  <CharactersWithSpaces>15973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Chui Inami (井波 柱偉)</cp:lastModifiedBy>
  <cp:revision>249</cp:revision>
  <cp:lastPrinted>2017-04-28T21:57:00Z</cp:lastPrinted>
  <dcterms:created xsi:type="dcterms:W3CDTF">2024-11-07T21:25:00Z</dcterms:created>
  <dcterms:modified xsi:type="dcterms:W3CDTF">2025-09-29T09:20:00Z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2023-04-10T10:42:30Z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dbe8720d-d0f6-4598-806b-6f648ec4c2ed</vt:lpwstr>
  </property>
  <property fmtid="{D5CDD505-2E9C-101B-9397-08002B2CF9AE}" pid="8" name="MSIP_Label_f7b7771f-98a2-4ec9-8160-ee37e9359e20_ContentBits">
    <vt:lpwstr>0</vt:lpwstr>
  </property>
  <property fmtid="{D5CDD505-2E9C-101B-9397-08002B2CF9AE}" pid="9" name="ContentTypeId">
    <vt:lpwstr>0x0101001505D91EB3C8C64998A350A7754318DA</vt:lpwstr>
  </property>
  <property fmtid="{D5CDD505-2E9C-101B-9397-08002B2CF9AE}" pid="10" name="MediaServiceImageTags">
    <vt:lpwstr/>
  </property>
  <property fmtid="{D5CDD505-2E9C-101B-9397-08002B2CF9AE}" pid="11" name="docLang">
    <vt:lpwstr>en</vt:lpwstr>
  </property>
</Properties>
</file>